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75FB7" w14:textId="77777777" w:rsidR="00EC5DA8" w:rsidRDefault="00EC5DA8">
      <w:pPr>
        <w:rPr>
          <w:rFonts w:ascii="Times New Roman" w:hAnsi="Times New Roman" w:cs="Times New Roman"/>
        </w:rPr>
      </w:pPr>
    </w:p>
    <w:p w14:paraId="177CF97A" w14:textId="0DE224B8" w:rsidR="00DC0D7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0BF6FD41" wp14:editId="1D5E65C8">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7" cstate="print">
                      <a:extLst>
                        <a:ext uri="{28A0092B-C50C-407E-A947-70E740481C1C}">
                          <a14:useLocalDpi xmlns:a14="http://schemas.microsoft.com/office/drawing/2010/main" val="0"/>
                        </a:ext>
                      </a:extLst>
                    </a:blip>
                    <a:srcRect b="15240"/>
                    <a:stretch>
                      <a:fillRect/>
                    </a:stretch>
                  </pic:blipFill>
                  <pic:spPr bwMode="auto">
                    <a:xfrm>
                      <a:off x="0" y="0"/>
                      <a:ext cx="5676900" cy="4714875"/>
                    </a:xfrm>
                    <a:prstGeom prst="rect">
                      <a:avLst/>
                    </a:prstGeom>
                    <a:noFill/>
                    <a:ln>
                      <a:noFill/>
                    </a:ln>
                  </pic:spPr>
                </pic:pic>
              </a:graphicData>
            </a:graphic>
          </wp:inline>
        </w:drawing>
      </w:r>
    </w:p>
    <w:p w14:paraId="307B7E49" w14:textId="69C9ADDF" w:rsidR="00D6359F" w:rsidRPr="005B2FA0" w:rsidRDefault="003F1441" w:rsidP="003F1441">
      <w:pPr>
        <w:spacing w:after="0"/>
        <w:jc w:val="both"/>
        <w:rPr>
          <w:rFonts w:ascii="Times New Roman" w:hAnsi="Times New Roman" w:cs="Times New Roman"/>
          <w:b/>
          <w:sz w:val="56"/>
          <w:szCs w:val="56"/>
        </w:rPr>
      </w:pPr>
      <w:proofErr w:type="gramStart"/>
      <w:r w:rsidRPr="00D9156B">
        <w:rPr>
          <w:rFonts w:ascii="Times New Roman" w:hAnsi="Times New Roman" w:cs="Times New Roman"/>
          <w:sz w:val="36"/>
          <w:szCs w:val="36"/>
        </w:rPr>
        <w:t xml:space="preserve">Číslo:   </w:t>
      </w:r>
      <w:proofErr w:type="gramEnd"/>
      <w:r w:rsidRPr="00D9156B">
        <w:rPr>
          <w:rFonts w:ascii="Times New Roman" w:hAnsi="Times New Roman" w:cs="Times New Roman"/>
          <w:sz w:val="36"/>
          <w:szCs w:val="36"/>
        </w:rPr>
        <w:t xml:space="preserve">  </w:t>
      </w:r>
      <w:r w:rsidR="00886857">
        <w:rPr>
          <w:rFonts w:ascii="Times New Roman" w:hAnsi="Times New Roman" w:cs="Times New Roman"/>
          <w:b/>
          <w:sz w:val="56"/>
          <w:szCs w:val="56"/>
        </w:rPr>
        <w:t>2</w:t>
      </w:r>
      <w:r w:rsidR="00C162AC">
        <w:rPr>
          <w:rFonts w:ascii="Times New Roman" w:hAnsi="Times New Roman" w:cs="Times New Roman"/>
          <w:b/>
          <w:sz w:val="56"/>
          <w:szCs w:val="56"/>
        </w:rPr>
        <w:t>/202</w:t>
      </w:r>
      <w:r w:rsidR="001761E1">
        <w:rPr>
          <w:rFonts w:ascii="Times New Roman" w:hAnsi="Times New Roman" w:cs="Times New Roman"/>
          <w:b/>
          <w:sz w:val="56"/>
          <w:szCs w:val="56"/>
        </w:rPr>
        <w:t>1</w:t>
      </w:r>
    </w:p>
    <w:p w14:paraId="0CA87C82" w14:textId="77777777" w:rsidR="00474251" w:rsidRPr="00D9156B" w:rsidRDefault="00474251" w:rsidP="003F1441">
      <w:pPr>
        <w:spacing w:after="0"/>
        <w:jc w:val="both"/>
        <w:rPr>
          <w:rFonts w:ascii="Times New Roman" w:hAnsi="Times New Roman" w:cs="Times New Roman"/>
          <w:b/>
          <w:sz w:val="28"/>
          <w:szCs w:val="28"/>
        </w:rPr>
      </w:pPr>
    </w:p>
    <w:p w14:paraId="36BD2D5E" w14:textId="77777777" w:rsidR="003F1441" w:rsidRDefault="003F1441" w:rsidP="003F1441">
      <w:pPr>
        <w:spacing w:after="0"/>
        <w:jc w:val="both"/>
        <w:rPr>
          <w:rFonts w:ascii="Times New Roman" w:hAnsi="Times New Roman" w:cs="Times New Roman"/>
          <w:sz w:val="28"/>
          <w:szCs w:val="28"/>
        </w:rPr>
      </w:pPr>
      <w:r w:rsidRPr="00D9156B">
        <w:rPr>
          <w:rFonts w:ascii="Times New Roman" w:hAnsi="Times New Roman" w:cs="Times New Roman"/>
          <w:sz w:val="28"/>
          <w:szCs w:val="28"/>
        </w:rPr>
        <w:t>Z obsahu:</w:t>
      </w:r>
    </w:p>
    <w:p w14:paraId="12823416" w14:textId="190883CD" w:rsidR="000760C2" w:rsidRDefault="001761E1" w:rsidP="008D7BED">
      <w:pPr>
        <w:spacing w:after="0"/>
        <w:jc w:val="both"/>
        <w:rPr>
          <w:rFonts w:ascii="Times New Roman" w:hAnsi="Times New Roman" w:cs="Times New Roman"/>
          <w:sz w:val="28"/>
          <w:szCs w:val="28"/>
        </w:rPr>
      </w:pPr>
      <w:r>
        <w:rPr>
          <w:rFonts w:ascii="Times New Roman" w:hAnsi="Times New Roman" w:cs="Times New Roman"/>
          <w:sz w:val="28"/>
          <w:szCs w:val="28"/>
        </w:rPr>
        <w:t>Dovolená nově v roce 2021</w:t>
      </w:r>
    </w:p>
    <w:p w14:paraId="2814E7AA" w14:textId="3EEC46B4" w:rsidR="008D7BED" w:rsidRDefault="001761E1" w:rsidP="008D7BED">
      <w:pPr>
        <w:spacing w:after="0"/>
        <w:jc w:val="both"/>
        <w:rPr>
          <w:rFonts w:ascii="Times New Roman" w:hAnsi="Times New Roman" w:cs="Times New Roman"/>
          <w:sz w:val="28"/>
          <w:szCs w:val="28"/>
        </w:rPr>
      </w:pPr>
      <w:r>
        <w:rPr>
          <w:rFonts w:ascii="Times New Roman" w:hAnsi="Times New Roman" w:cs="Times New Roman"/>
          <w:sz w:val="28"/>
          <w:szCs w:val="28"/>
        </w:rPr>
        <w:t>Novela vyhlášky o FKSP</w:t>
      </w:r>
    </w:p>
    <w:p w14:paraId="45083D06" w14:textId="3C351EFD" w:rsidR="008D7BED" w:rsidRDefault="001761E1" w:rsidP="008D7BED">
      <w:pPr>
        <w:spacing w:after="0"/>
        <w:jc w:val="both"/>
        <w:rPr>
          <w:rFonts w:ascii="Times New Roman" w:hAnsi="Times New Roman" w:cs="Times New Roman"/>
          <w:sz w:val="28"/>
          <w:szCs w:val="28"/>
        </w:rPr>
      </w:pPr>
      <w:r>
        <w:rPr>
          <w:rFonts w:ascii="Times New Roman" w:hAnsi="Times New Roman" w:cs="Times New Roman"/>
          <w:sz w:val="28"/>
          <w:szCs w:val="28"/>
        </w:rPr>
        <w:t>Kdy je možné poskytovat nižší minimální a zaručenou mzdu</w:t>
      </w:r>
    </w:p>
    <w:p w14:paraId="6819E7F8" w14:textId="453F4303" w:rsidR="004B1FEC" w:rsidRDefault="001761E1" w:rsidP="008D7BED">
      <w:pPr>
        <w:spacing w:after="0"/>
        <w:jc w:val="both"/>
        <w:rPr>
          <w:rFonts w:ascii="Times New Roman" w:hAnsi="Times New Roman" w:cs="Times New Roman"/>
          <w:sz w:val="28"/>
          <w:szCs w:val="28"/>
        </w:rPr>
      </w:pPr>
      <w:r>
        <w:rPr>
          <w:rFonts w:ascii="Times New Roman" w:hAnsi="Times New Roman" w:cs="Times New Roman"/>
          <w:sz w:val="28"/>
          <w:szCs w:val="28"/>
        </w:rPr>
        <w:t>Doporučený postup zaměstnavatele při poskytování pracovního volna</w:t>
      </w:r>
    </w:p>
    <w:p w14:paraId="44E4F84D" w14:textId="1986B58F" w:rsidR="008D7BED" w:rsidRDefault="001761E1" w:rsidP="008D7BED">
      <w:pPr>
        <w:spacing w:after="0"/>
        <w:jc w:val="both"/>
        <w:rPr>
          <w:rFonts w:ascii="Times New Roman" w:hAnsi="Times New Roman" w:cs="Times New Roman"/>
          <w:sz w:val="28"/>
          <w:szCs w:val="28"/>
        </w:rPr>
      </w:pPr>
      <w:r>
        <w:rPr>
          <w:rFonts w:ascii="Times New Roman" w:hAnsi="Times New Roman" w:cs="Times New Roman"/>
          <w:sz w:val="28"/>
          <w:szCs w:val="28"/>
        </w:rPr>
        <w:t>zaměstnanci k testování, očkování v souvislosti s onemocněním COvid-19</w:t>
      </w:r>
    </w:p>
    <w:p w14:paraId="1F166855" w14:textId="77777777" w:rsidR="000760C2" w:rsidRDefault="000760C2" w:rsidP="003F1441">
      <w:pPr>
        <w:spacing w:after="0"/>
        <w:jc w:val="both"/>
        <w:rPr>
          <w:rFonts w:ascii="Times New Roman" w:hAnsi="Times New Roman" w:cs="Times New Roman"/>
          <w:sz w:val="28"/>
          <w:szCs w:val="28"/>
        </w:rPr>
      </w:pPr>
    </w:p>
    <w:p w14:paraId="39AD4DDC" w14:textId="77777777" w:rsidR="000760C2" w:rsidRPr="00D9156B" w:rsidRDefault="000760C2" w:rsidP="003F1441">
      <w:pPr>
        <w:spacing w:after="0"/>
        <w:jc w:val="both"/>
        <w:rPr>
          <w:rFonts w:ascii="Times New Roman" w:hAnsi="Times New Roman" w:cs="Times New Roman"/>
          <w:sz w:val="28"/>
          <w:szCs w:val="28"/>
        </w:rPr>
      </w:pPr>
    </w:p>
    <w:p w14:paraId="4890C79D" w14:textId="77777777" w:rsidR="003D786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497361DA" wp14:editId="6A7DCAE0">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110914"/>
                    </a:xfrm>
                    <a:prstGeom prst="rect">
                      <a:avLst/>
                    </a:prstGeom>
                    <a:noFill/>
                    <a:ln>
                      <a:noFill/>
                    </a:ln>
                  </pic:spPr>
                </pic:pic>
              </a:graphicData>
            </a:graphic>
          </wp:inline>
        </w:drawing>
      </w:r>
    </w:p>
    <w:p w14:paraId="7546B1F1" w14:textId="77777777" w:rsidR="003709AC" w:rsidRDefault="003709AC" w:rsidP="00A2092D">
      <w:pPr>
        <w:rPr>
          <w:rFonts w:ascii="Times New Roman" w:hAnsi="Times New Roman" w:cs="Times New Roman"/>
          <w:sz w:val="28"/>
          <w:szCs w:val="28"/>
        </w:rPr>
      </w:pPr>
    </w:p>
    <w:p w14:paraId="34255793" w14:textId="0BF47E2E" w:rsidR="003709AC" w:rsidRDefault="003709AC" w:rsidP="003F1441">
      <w:pPr>
        <w:jc w:val="center"/>
        <w:rPr>
          <w:rFonts w:ascii="Times New Roman" w:hAnsi="Times New Roman" w:cs="Times New Roman"/>
          <w:sz w:val="28"/>
          <w:szCs w:val="28"/>
        </w:rPr>
      </w:pPr>
    </w:p>
    <w:p w14:paraId="3D99671B" w14:textId="411539B8" w:rsidR="00FB4DFB" w:rsidRDefault="00FB4DFB" w:rsidP="003F1441">
      <w:pPr>
        <w:jc w:val="center"/>
        <w:rPr>
          <w:rFonts w:ascii="Times New Roman" w:hAnsi="Times New Roman" w:cs="Times New Roman"/>
          <w:sz w:val="28"/>
          <w:szCs w:val="28"/>
        </w:rPr>
      </w:pPr>
    </w:p>
    <w:p w14:paraId="6654298C" w14:textId="77777777" w:rsidR="00FB4DFB" w:rsidRPr="00D9156B" w:rsidRDefault="00FB4DFB" w:rsidP="003F1441">
      <w:pPr>
        <w:jc w:val="center"/>
        <w:rPr>
          <w:rFonts w:ascii="Times New Roman" w:hAnsi="Times New Roman" w:cs="Times New Roman"/>
          <w:sz w:val="28"/>
          <w:szCs w:val="28"/>
        </w:rPr>
      </w:pPr>
    </w:p>
    <w:p w14:paraId="179D60F8" w14:textId="77777777" w:rsidR="003F1441" w:rsidRPr="00D9156B" w:rsidRDefault="003F1441" w:rsidP="003F1441">
      <w:pPr>
        <w:jc w:val="center"/>
        <w:rPr>
          <w:rFonts w:ascii="Times New Roman" w:hAnsi="Times New Roman" w:cs="Times New Roman"/>
          <w:sz w:val="28"/>
          <w:szCs w:val="28"/>
        </w:rPr>
      </w:pPr>
    </w:p>
    <w:p w14:paraId="0B9DD746" w14:textId="77777777" w:rsidR="0072779A" w:rsidRDefault="00C36A2B" w:rsidP="00A2092D">
      <w:pPr>
        <w:jc w:val="center"/>
        <w:rPr>
          <w:rFonts w:ascii="Times New Roman" w:hAnsi="Times New Roman" w:cs="Times New Roman"/>
          <w:b/>
          <w:sz w:val="32"/>
          <w:szCs w:val="32"/>
        </w:rPr>
      </w:pPr>
      <w:proofErr w:type="gramStart"/>
      <w:r w:rsidRPr="00D9156B">
        <w:rPr>
          <w:rFonts w:ascii="Times New Roman" w:hAnsi="Times New Roman" w:cs="Times New Roman"/>
          <w:b/>
          <w:sz w:val="32"/>
          <w:szCs w:val="32"/>
        </w:rPr>
        <w:t>O  B</w:t>
      </w:r>
      <w:proofErr w:type="gramEnd"/>
      <w:r w:rsidRPr="00D9156B">
        <w:rPr>
          <w:rFonts w:ascii="Times New Roman" w:hAnsi="Times New Roman" w:cs="Times New Roman"/>
          <w:b/>
          <w:sz w:val="32"/>
          <w:szCs w:val="32"/>
        </w:rPr>
        <w:t xml:space="preserve">  S  A  H</w:t>
      </w:r>
    </w:p>
    <w:p w14:paraId="41584F5A" w14:textId="77777777" w:rsidR="0072779A" w:rsidRDefault="0072779A" w:rsidP="00C36A2B">
      <w:pPr>
        <w:tabs>
          <w:tab w:val="left" w:pos="1134"/>
          <w:tab w:val="right" w:leader="dot" w:pos="7938"/>
        </w:tabs>
        <w:spacing w:after="0" w:line="240" w:lineRule="auto"/>
        <w:jc w:val="both"/>
        <w:rPr>
          <w:rFonts w:ascii="Times New Roman" w:hAnsi="Times New Roman" w:cs="Times New Roman"/>
          <w:b/>
          <w:sz w:val="32"/>
          <w:szCs w:val="32"/>
        </w:rPr>
      </w:pPr>
    </w:p>
    <w:p w14:paraId="73E90F00" w14:textId="77777777" w:rsidR="003709AC" w:rsidRPr="00D9156B" w:rsidRDefault="003709AC" w:rsidP="00C36A2B">
      <w:pPr>
        <w:tabs>
          <w:tab w:val="left" w:pos="1134"/>
          <w:tab w:val="right" w:leader="dot" w:pos="7938"/>
        </w:tabs>
        <w:spacing w:after="0" w:line="240" w:lineRule="auto"/>
        <w:jc w:val="both"/>
        <w:rPr>
          <w:rFonts w:ascii="Times New Roman" w:hAnsi="Times New Roman" w:cs="Times New Roman"/>
          <w:b/>
          <w:sz w:val="32"/>
          <w:szCs w:val="32"/>
        </w:rPr>
      </w:pPr>
    </w:p>
    <w:p w14:paraId="4EF17500" w14:textId="77777777" w:rsidR="000B1E14" w:rsidRDefault="00C36A2B" w:rsidP="000B1E14">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32"/>
          <w:szCs w:val="32"/>
        </w:rPr>
        <w:tab/>
      </w:r>
    </w:p>
    <w:p w14:paraId="20226089" w14:textId="77777777" w:rsidR="006702FC" w:rsidRDefault="000B1E14" w:rsidP="006702FC">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14:paraId="61DE31F2" w14:textId="76345F04" w:rsidR="006702FC" w:rsidRDefault="006702FC" w:rsidP="008F7F9F">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1761E1">
        <w:rPr>
          <w:rFonts w:ascii="Times New Roman" w:hAnsi="Times New Roman" w:cs="Times New Roman"/>
          <w:b/>
          <w:sz w:val="28"/>
          <w:szCs w:val="28"/>
        </w:rPr>
        <w:t>Úvodní slovo předsedy Bohumíra Dufka</w:t>
      </w:r>
      <w:r w:rsidR="005B2FA0">
        <w:rPr>
          <w:rFonts w:ascii="Times New Roman" w:hAnsi="Times New Roman" w:cs="Times New Roman"/>
          <w:b/>
          <w:sz w:val="28"/>
          <w:szCs w:val="28"/>
        </w:rPr>
        <w:t xml:space="preserve"> </w:t>
      </w:r>
      <w:r w:rsidR="000647B9">
        <w:rPr>
          <w:rFonts w:ascii="Times New Roman" w:hAnsi="Times New Roman" w:cs="Times New Roman"/>
          <w:b/>
          <w:sz w:val="28"/>
          <w:szCs w:val="28"/>
        </w:rPr>
        <w:t xml:space="preserve">……….  </w:t>
      </w:r>
      <w:r w:rsidR="00474251">
        <w:rPr>
          <w:rFonts w:ascii="Times New Roman" w:hAnsi="Times New Roman" w:cs="Times New Roman"/>
          <w:b/>
          <w:sz w:val="28"/>
          <w:szCs w:val="28"/>
        </w:rPr>
        <w:t>str.  3</w:t>
      </w:r>
    </w:p>
    <w:p w14:paraId="22E73A7D" w14:textId="77777777" w:rsidR="001761E1" w:rsidRDefault="006702FC" w:rsidP="001761E1">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1761E1">
        <w:rPr>
          <w:rFonts w:ascii="Times New Roman" w:hAnsi="Times New Roman" w:cs="Times New Roman"/>
          <w:b/>
          <w:sz w:val="28"/>
          <w:szCs w:val="28"/>
        </w:rPr>
        <w:t xml:space="preserve">Doporučený postup zaměstnavatele při </w:t>
      </w:r>
    </w:p>
    <w:p w14:paraId="4CDE27C4" w14:textId="335F6DA4" w:rsidR="001761E1" w:rsidRDefault="001761E1" w:rsidP="001761E1">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poskytování pracovního volna zaměstnanci</w:t>
      </w:r>
    </w:p>
    <w:p w14:paraId="025F7910" w14:textId="2057BEEB" w:rsidR="001761E1" w:rsidRDefault="001761E1" w:rsidP="001761E1">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k testování, očkování v souvislosti s nemocí</w:t>
      </w:r>
    </w:p>
    <w:p w14:paraId="242F0A60" w14:textId="522E019B" w:rsidR="006702FC" w:rsidRDefault="001761E1" w:rsidP="001761E1">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COVID-19</w:t>
      </w:r>
      <w:r w:rsidR="00C07AAB">
        <w:rPr>
          <w:rFonts w:ascii="Times New Roman" w:hAnsi="Times New Roman" w:cs="Times New Roman"/>
          <w:b/>
          <w:sz w:val="28"/>
          <w:szCs w:val="28"/>
        </w:rPr>
        <w:t xml:space="preserve"> </w:t>
      </w:r>
      <w:r w:rsidR="000647B9">
        <w:rPr>
          <w:rFonts w:ascii="Times New Roman" w:hAnsi="Times New Roman" w:cs="Times New Roman"/>
          <w:b/>
          <w:sz w:val="28"/>
          <w:szCs w:val="28"/>
        </w:rPr>
        <w:t>………………………………………….</w:t>
      </w:r>
      <w:r w:rsidR="00C162AC">
        <w:rPr>
          <w:rFonts w:ascii="Times New Roman" w:hAnsi="Times New Roman" w:cs="Times New Roman"/>
          <w:b/>
          <w:sz w:val="28"/>
          <w:szCs w:val="28"/>
        </w:rPr>
        <w:t xml:space="preserve"> </w:t>
      </w:r>
      <w:r w:rsidR="000647B9">
        <w:rPr>
          <w:rFonts w:ascii="Times New Roman" w:hAnsi="Times New Roman" w:cs="Times New Roman"/>
          <w:b/>
          <w:sz w:val="28"/>
          <w:szCs w:val="28"/>
        </w:rPr>
        <w:t xml:space="preserve"> </w:t>
      </w:r>
      <w:r w:rsidR="00C162AC">
        <w:rPr>
          <w:rFonts w:ascii="Times New Roman" w:hAnsi="Times New Roman" w:cs="Times New Roman"/>
          <w:b/>
          <w:sz w:val="28"/>
          <w:szCs w:val="28"/>
        </w:rPr>
        <w:t xml:space="preserve">str. </w:t>
      </w:r>
      <w:r w:rsidR="006702FC">
        <w:rPr>
          <w:rFonts w:ascii="Times New Roman" w:hAnsi="Times New Roman" w:cs="Times New Roman"/>
          <w:b/>
          <w:sz w:val="28"/>
          <w:szCs w:val="28"/>
        </w:rPr>
        <w:t>5</w:t>
      </w:r>
    </w:p>
    <w:p w14:paraId="579939B3" w14:textId="4D67F6F9" w:rsidR="00C07AAB" w:rsidRDefault="006702FC" w:rsidP="00C07AAB">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1761E1">
        <w:rPr>
          <w:rFonts w:ascii="Times New Roman" w:hAnsi="Times New Roman" w:cs="Times New Roman"/>
          <w:b/>
          <w:sz w:val="28"/>
          <w:szCs w:val="28"/>
        </w:rPr>
        <w:t>Kdy je možné poskytovat nižší minimální</w:t>
      </w:r>
    </w:p>
    <w:p w14:paraId="6852BB1A" w14:textId="03A04112" w:rsidR="00C07AAB" w:rsidRDefault="00C07AAB" w:rsidP="000647B9">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1761E1">
        <w:rPr>
          <w:rFonts w:ascii="Times New Roman" w:hAnsi="Times New Roman" w:cs="Times New Roman"/>
          <w:b/>
          <w:sz w:val="28"/>
          <w:szCs w:val="28"/>
        </w:rPr>
        <w:t xml:space="preserve">a zaručenou </w:t>
      </w:r>
      <w:proofErr w:type="gramStart"/>
      <w:r w:rsidR="001761E1">
        <w:rPr>
          <w:rFonts w:ascii="Times New Roman" w:hAnsi="Times New Roman" w:cs="Times New Roman"/>
          <w:b/>
          <w:sz w:val="28"/>
          <w:szCs w:val="28"/>
        </w:rPr>
        <w:t>mzdu</w:t>
      </w:r>
      <w:proofErr w:type="gramEnd"/>
      <w:r w:rsidR="001761E1">
        <w:rPr>
          <w:rFonts w:ascii="Times New Roman" w:hAnsi="Times New Roman" w:cs="Times New Roman"/>
          <w:b/>
          <w:sz w:val="28"/>
          <w:szCs w:val="28"/>
        </w:rPr>
        <w:t xml:space="preserve"> než stanoví nařízení vlády</w:t>
      </w:r>
      <w:r w:rsidR="000647B9">
        <w:rPr>
          <w:rFonts w:ascii="Times New Roman" w:hAnsi="Times New Roman" w:cs="Times New Roman"/>
          <w:b/>
          <w:sz w:val="28"/>
          <w:szCs w:val="28"/>
        </w:rPr>
        <w:t xml:space="preserve">……. </w:t>
      </w:r>
      <w:r w:rsidR="001761E1">
        <w:rPr>
          <w:rFonts w:ascii="Times New Roman" w:hAnsi="Times New Roman" w:cs="Times New Roman"/>
          <w:b/>
          <w:sz w:val="28"/>
          <w:szCs w:val="28"/>
        </w:rPr>
        <w:t>str. 8</w:t>
      </w:r>
    </w:p>
    <w:p w14:paraId="150CE946" w14:textId="507DD2AB" w:rsidR="008F7F9F" w:rsidRDefault="00C07AAB" w:rsidP="000647B9">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0647B9">
        <w:rPr>
          <w:rFonts w:ascii="Times New Roman" w:hAnsi="Times New Roman" w:cs="Times New Roman"/>
          <w:b/>
          <w:sz w:val="28"/>
          <w:szCs w:val="28"/>
        </w:rPr>
        <w:t>Dovolená nově v roce 2021</w:t>
      </w:r>
      <w:r w:rsidR="00C162AC">
        <w:rPr>
          <w:rFonts w:ascii="Times New Roman" w:hAnsi="Times New Roman" w:cs="Times New Roman"/>
          <w:b/>
          <w:sz w:val="28"/>
          <w:szCs w:val="28"/>
        </w:rPr>
        <w:tab/>
        <w:t xml:space="preserve"> </w:t>
      </w:r>
      <w:r w:rsidR="008F7F9F">
        <w:rPr>
          <w:rFonts w:ascii="Times New Roman" w:hAnsi="Times New Roman" w:cs="Times New Roman"/>
          <w:b/>
          <w:sz w:val="28"/>
          <w:szCs w:val="28"/>
        </w:rPr>
        <w:t xml:space="preserve">  </w:t>
      </w:r>
      <w:r w:rsidR="000647B9">
        <w:rPr>
          <w:rFonts w:ascii="Times New Roman" w:hAnsi="Times New Roman" w:cs="Times New Roman"/>
          <w:b/>
          <w:sz w:val="28"/>
          <w:szCs w:val="28"/>
        </w:rPr>
        <w:t xml:space="preserve">   </w:t>
      </w:r>
      <w:r w:rsidR="008F7F9F">
        <w:rPr>
          <w:rFonts w:ascii="Times New Roman" w:hAnsi="Times New Roman" w:cs="Times New Roman"/>
          <w:b/>
          <w:sz w:val="28"/>
          <w:szCs w:val="28"/>
        </w:rPr>
        <w:t>s</w:t>
      </w:r>
      <w:r w:rsidR="00C162AC">
        <w:rPr>
          <w:rFonts w:ascii="Times New Roman" w:hAnsi="Times New Roman" w:cs="Times New Roman"/>
          <w:b/>
          <w:sz w:val="28"/>
          <w:szCs w:val="28"/>
        </w:rPr>
        <w:t>tr</w:t>
      </w:r>
      <w:r w:rsidR="000647B9">
        <w:rPr>
          <w:rFonts w:ascii="Times New Roman" w:hAnsi="Times New Roman" w:cs="Times New Roman"/>
          <w:b/>
          <w:sz w:val="28"/>
          <w:szCs w:val="28"/>
        </w:rPr>
        <w:t>.</w:t>
      </w:r>
      <w:r>
        <w:rPr>
          <w:rFonts w:ascii="Times New Roman" w:hAnsi="Times New Roman" w:cs="Times New Roman"/>
          <w:b/>
          <w:sz w:val="28"/>
          <w:szCs w:val="28"/>
        </w:rPr>
        <w:t xml:space="preserve"> </w:t>
      </w:r>
      <w:r w:rsidR="000647B9">
        <w:rPr>
          <w:rFonts w:ascii="Times New Roman" w:hAnsi="Times New Roman" w:cs="Times New Roman"/>
          <w:b/>
          <w:sz w:val="28"/>
          <w:szCs w:val="28"/>
        </w:rPr>
        <w:t>12</w:t>
      </w:r>
      <w:r w:rsidR="00C162AC">
        <w:rPr>
          <w:rFonts w:ascii="Times New Roman" w:hAnsi="Times New Roman" w:cs="Times New Roman"/>
          <w:b/>
          <w:sz w:val="28"/>
          <w:szCs w:val="28"/>
        </w:rPr>
        <w:t xml:space="preserve"> </w:t>
      </w:r>
      <w:r w:rsidR="006702FC">
        <w:rPr>
          <w:rFonts w:ascii="Times New Roman" w:hAnsi="Times New Roman" w:cs="Times New Roman"/>
          <w:b/>
          <w:sz w:val="28"/>
          <w:szCs w:val="28"/>
        </w:rPr>
        <w:t xml:space="preserve">  </w:t>
      </w:r>
    </w:p>
    <w:p w14:paraId="2B5DCEF0" w14:textId="0111659B" w:rsidR="008F7F9F" w:rsidRDefault="008F7F9F" w:rsidP="008F7F9F">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0647B9">
        <w:rPr>
          <w:rFonts w:ascii="Times New Roman" w:hAnsi="Times New Roman" w:cs="Times New Roman"/>
          <w:b/>
          <w:sz w:val="28"/>
          <w:szCs w:val="28"/>
        </w:rPr>
        <w:t xml:space="preserve"> Novela vyhlášky o FKSP</w:t>
      </w:r>
      <w:r w:rsidR="00C07AAB">
        <w:rPr>
          <w:rFonts w:ascii="Times New Roman" w:hAnsi="Times New Roman" w:cs="Times New Roman"/>
          <w:b/>
          <w:sz w:val="28"/>
          <w:szCs w:val="28"/>
        </w:rPr>
        <w:t xml:space="preserve"> </w:t>
      </w:r>
      <w:r w:rsidR="00C162AC">
        <w:rPr>
          <w:rFonts w:ascii="Times New Roman" w:hAnsi="Times New Roman" w:cs="Times New Roman"/>
          <w:b/>
          <w:sz w:val="28"/>
          <w:szCs w:val="28"/>
        </w:rPr>
        <w:tab/>
        <w:t xml:space="preserve"> str. </w:t>
      </w:r>
      <w:r w:rsidR="006702FC">
        <w:rPr>
          <w:rFonts w:ascii="Times New Roman" w:hAnsi="Times New Roman" w:cs="Times New Roman"/>
          <w:b/>
          <w:sz w:val="28"/>
          <w:szCs w:val="28"/>
        </w:rPr>
        <w:t>1</w:t>
      </w:r>
      <w:r w:rsidR="000647B9">
        <w:rPr>
          <w:rFonts w:ascii="Times New Roman" w:hAnsi="Times New Roman" w:cs="Times New Roman"/>
          <w:b/>
          <w:sz w:val="28"/>
          <w:szCs w:val="28"/>
        </w:rPr>
        <w:t>8</w:t>
      </w:r>
    </w:p>
    <w:p w14:paraId="48D8A2FB" w14:textId="516B5252" w:rsidR="006702FC" w:rsidRDefault="00C162AC" w:rsidP="00A2092D">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0647B9">
        <w:rPr>
          <w:rFonts w:ascii="Times New Roman" w:hAnsi="Times New Roman" w:cs="Times New Roman"/>
          <w:b/>
          <w:sz w:val="28"/>
          <w:szCs w:val="28"/>
        </w:rPr>
        <w:t xml:space="preserve"> Praktický pohled na </w:t>
      </w:r>
      <w:proofErr w:type="spellStart"/>
      <w:r w:rsidR="000647B9">
        <w:rPr>
          <w:rFonts w:ascii="Times New Roman" w:hAnsi="Times New Roman" w:cs="Times New Roman"/>
          <w:b/>
          <w:sz w:val="28"/>
          <w:szCs w:val="28"/>
        </w:rPr>
        <w:t>stravenkový</w:t>
      </w:r>
      <w:proofErr w:type="spellEnd"/>
      <w:r w:rsidR="000647B9">
        <w:rPr>
          <w:rFonts w:ascii="Times New Roman" w:hAnsi="Times New Roman" w:cs="Times New Roman"/>
          <w:b/>
          <w:sz w:val="28"/>
          <w:szCs w:val="28"/>
        </w:rPr>
        <w:t xml:space="preserve"> paušál</w:t>
      </w:r>
      <w:r w:rsidR="00C07AAB">
        <w:rPr>
          <w:rFonts w:ascii="Times New Roman" w:hAnsi="Times New Roman" w:cs="Times New Roman"/>
          <w:b/>
          <w:sz w:val="28"/>
          <w:szCs w:val="28"/>
        </w:rPr>
        <w:t xml:space="preserve"> </w:t>
      </w:r>
      <w:r w:rsidR="006702FC">
        <w:rPr>
          <w:rFonts w:ascii="Times New Roman" w:hAnsi="Times New Roman" w:cs="Times New Roman"/>
          <w:b/>
          <w:sz w:val="28"/>
          <w:szCs w:val="28"/>
        </w:rPr>
        <w:tab/>
        <w:t xml:space="preserve"> str. </w:t>
      </w:r>
      <w:r w:rsidR="000647B9">
        <w:rPr>
          <w:rFonts w:ascii="Times New Roman" w:hAnsi="Times New Roman" w:cs="Times New Roman"/>
          <w:b/>
          <w:sz w:val="28"/>
          <w:szCs w:val="28"/>
        </w:rPr>
        <w:t>22</w:t>
      </w:r>
    </w:p>
    <w:p w14:paraId="0A2AE2DC" w14:textId="77777777" w:rsidR="000647B9" w:rsidRDefault="00C162AC" w:rsidP="000647B9">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0647B9">
        <w:rPr>
          <w:rFonts w:ascii="Times New Roman" w:hAnsi="Times New Roman" w:cs="Times New Roman"/>
          <w:b/>
          <w:sz w:val="28"/>
          <w:szCs w:val="28"/>
        </w:rPr>
        <w:t xml:space="preserve"> Změny základních sazeb zahraničního</w:t>
      </w:r>
    </w:p>
    <w:p w14:paraId="39F15033" w14:textId="75007CD1" w:rsidR="00D112E0" w:rsidRDefault="000647B9" w:rsidP="000647B9">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stravného pro rok 2021</w:t>
      </w:r>
      <w:r w:rsidR="00C07AAB">
        <w:rPr>
          <w:rFonts w:ascii="Times New Roman" w:hAnsi="Times New Roman" w:cs="Times New Roman"/>
          <w:b/>
          <w:sz w:val="28"/>
          <w:szCs w:val="28"/>
        </w:rPr>
        <w:t xml:space="preserve"> </w:t>
      </w:r>
      <w:r w:rsidR="00D112E0">
        <w:rPr>
          <w:rFonts w:ascii="Times New Roman" w:hAnsi="Times New Roman" w:cs="Times New Roman"/>
          <w:b/>
          <w:sz w:val="28"/>
          <w:szCs w:val="28"/>
        </w:rPr>
        <w:tab/>
      </w:r>
      <w:r w:rsidR="00C162AC">
        <w:rPr>
          <w:rFonts w:ascii="Times New Roman" w:hAnsi="Times New Roman" w:cs="Times New Roman"/>
          <w:b/>
          <w:sz w:val="28"/>
          <w:szCs w:val="28"/>
        </w:rPr>
        <w:t xml:space="preserve"> str. </w:t>
      </w:r>
      <w:r w:rsidR="00C07AAB">
        <w:rPr>
          <w:rFonts w:ascii="Times New Roman" w:hAnsi="Times New Roman" w:cs="Times New Roman"/>
          <w:b/>
          <w:sz w:val="28"/>
          <w:szCs w:val="28"/>
        </w:rPr>
        <w:t>2</w:t>
      </w:r>
      <w:r>
        <w:rPr>
          <w:rFonts w:ascii="Times New Roman" w:hAnsi="Times New Roman" w:cs="Times New Roman"/>
          <w:b/>
          <w:sz w:val="28"/>
          <w:szCs w:val="28"/>
        </w:rPr>
        <w:t>5</w:t>
      </w:r>
    </w:p>
    <w:p w14:paraId="5C897310" w14:textId="43A8E745" w:rsidR="00C07AAB" w:rsidRDefault="00DD3E7B" w:rsidP="000647B9">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162AC">
        <w:rPr>
          <w:rFonts w:ascii="Times New Roman" w:hAnsi="Times New Roman" w:cs="Times New Roman"/>
          <w:b/>
          <w:sz w:val="28"/>
          <w:szCs w:val="28"/>
        </w:rPr>
        <w:tab/>
      </w:r>
      <w:r w:rsidR="000647B9">
        <w:rPr>
          <w:rFonts w:ascii="Times New Roman" w:hAnsi="Times New Roman" w:cs="Times New Roman"/>
          <w:b/>
          <w:sz w:val="28"/>
          <w:szCs w:val="28"/>
        </w:rPr>
        <w:t xml:space="preserve"> Vývoj spotřebitelských cen v lednu 2021</w:t>
      </w:r>
      <w:r w:rsidR="000647B9">
        <w:rPr>
          <w:rFonts w:ascii="Times New Roman" w:hAnsi="Times New Roman" w:cs="Times New Roman"/>
          <w:b/>
          <w:sz w:val="28"/>
          <w:szCs w:val="28"/>
        </w:rPr>
        <w:tab/>
        <w:t>str. 28</w:t>
      </w:r>
    </w:p>
    <w:p w14:paraId="799E8645" w14:textId="3507ABBF" w:rsidR="00D112E0" w:rsidRDefault="00FB4DFB" w:rsidP="00C07AAB">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0647B9">
        <w:rPr>
          <w:rFonts w:ascii="Times New Roman" w:hAnsi="Times New Roman" w:cs="Times New Roman"/>
          <w:b/>
          <w:sz w:val="28"/>
          <w:szCs w:val="28"/>
        </w:rPr>
        <w:t xml:space="preserve"> Sčítání lidu, domů a bytů v roce 2021</w:t>
      </w:r>
      <w:r>
        <w:rPr>
          <w:rFonts w:ascii="Times New Roman" w:hAnsi="Times New Roman" w:cs="Times New Roman"/>
          <w:b/>
          <w:sz w:val="28"/>
          <w:szCs w:val="28"/>
        </w:rPr>
        <w:t xml:space="preserve"> </w:t>
      </w:r>
      <w:r w:rsidR="00D112E0">
        <w:rPr>
          <w:rFonts w:ascii="Times New Roman" w:hAnsi="Times New Roman" w:cs="Times New Roman"/>
          <w:b/>
          <w:sz w:val="28"/>
          <w:szCs w:val="28"/>
        </w:rPr>
        <w:tab/>
        <w:t xml:space="preserve"> str. </w:t>
      </w:r>
      <w:r w:rsidR="000647B9">
        <w:rPr>
          <w:rFonts w:ascii="Times New Roman" w:hAnsi="Times New Roman" w:cs="Times New Roman"/>
          <w:b/>
          <w:sz w:val="28"/>
          <w:szCs w:val="28"/>
        </w:rPr>
        <w:t>31</w:t>
      </w:r>
    </w:p>
    <w:p w14:paraId="179DD006" w14:textId="45CADAAB" w:rsidR="00EE047D" w:rsidRDefault="00C162AC" w:rsidP="00FB4DFB">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53436B">
        <w:rPr>
          <w:rFonts w:ascii="Times New Roman" w:hAnsi="Times New Roman" w:cs="Times New Roman"/>
          <w:b/>
          <w:sz w:val="28"/>
          <w:szCs w:val="28"/>
        </w:rPr>
        <w:t xml:space="preserve"> </w:t>
      </w:r>
    </w:p>
    <w:p w14:paraId="1233A0CD" w14:textId="61AC814F" w:rsidR="00FB4DFB" w:rsidRDefault="00FB4DFB" w:rsidP="00FB4DFB">
      <w:pPr>
        <w:tabs>
          <w:tab w:val="left" w:pos="1134"/>
          <w:tab w:val="right" w:leader="dot" w:pos="7938"/>
        </w:tabs>
        <w:spacing w:after="0" w:line="240" w:lineRule="auto"/>
        <w:jc w:val="both"/>
        <w:rPr>
          <w:rFonts w:ascii="Times New Roman" w:hAnsi="Times New Roman" w:cs="Times New Roman"/>
          <w:b/>
          <w:sz w:val="28"/>
          <w:szCs w:val="28"/>
        </w:rPr>
      </w:pPr>
    </w:p>
    <w:p w14:paraId="31E98D51" w14:textId="67DF1931" w:rsidR="00FB4DFB" w:rsidRDefault="00FB4DFB" w:rsidP="00FB4DFB">
      <w:pPr>
        <w:tabs>
          <w:tab w:val="left" w:pos="1134"/>
          <w:tab w:val="right" w:leader="dot" w:pos="7938"/>
        </w:tabs>
        <w:spacing w:after="0" w:line="240" w:lineRule="auto"/>
        <w:jc w:val="both"/>
        <w:rPr>
          <w:rFonts w:ascii="Times New Roman" w:hAnsi="Times New Roman" w:cs="Times New Roman"/>
          <w:b/>
          <w:sz w:val="28"/>
          <w:szCs w:val="28"/>
        </w:rPr>
      </w:pPr>
    </w:p>
    <w:p w14:paraId="74D6528D" w14:textId="5D29DEB0" w:rsidR="00FB4DFB" w:rsidRDefault="00FB4DFB" w:rsidP="00FB4DFB">
      <w:pPr>
        <w:tabs>
          <w:tab w:val="left" w:pos="1134"/>
          <w:tab w:val="right" w:leader="dot" w:pos="7938"/>
        </w:tabs>
        <w:spacing w:after="0" w:line="240" w:lineRule="auto"/>
        <w:jc w:val="both"/>
        <w:rPr>
          <w:rFonts w:ascii="Times New Roman" w:hAnsi="Times New Roman" w:cs="Times New Roman"/>
          <w:b/>
          <w:sz w:val="28"/>
          <w:szCs w:val="28"/>
        </w:rPr>
      </w:pPr>
    </w:p>
    <w:p w14:paraId="2A50DC55" w14:textId="7B216CE9" w:rsidR="00FB4DFB" w:rsidRDefault="00FB4DFB" w:rsidP="00FB4DFB">
      <w:pPr>
        <w:tabs>
          <w:tab w:val="left" w:pos="1134"/>
          <w:tab w:val="right" w:leader="dot" w:pos="7938"/>
        </w:tabs>
        <w:spacing w:after="0" w:line="240" w:lineRule="auto"/>
        <w:jc w:val="both"/>
        <w:rPr>
          <w:rFonts w:ascii="Times New Roman" w:hAnsi="Times New Roman" w:cs="Times New Roman"/>
          <w:b/>
          <w:sz w:val="28"/>
          <w:szCs w:val="28"/>
        </w:rPr>
      </w:pPr>
    </w:p>
    <w:p w14:paraId="4C5C2426" w14:textId="77777777" w:rsidR="00FB4DFB" w:rsidRPr="00D9156B" w:rsidRDefault="00FB4DFB" w:rsidP="00FB4DFB">
      <w:pPr>
        <w:tabs>
          <w:tab w:val="left" w:pos="1134"/>
          <w:tab w:val="right" w:leader="dot" w:pos="7938"/>
        </w:tabs>
        <w:spacing w:after="0" w:line="240" w:lineRule="auto"/>
        <w:jc w:val="both"/>
        <w:rPr>
          <w:rFonts w:ascii="Times New Roman" w:hAnsi="Times New Roman" w:cs="Times New Roman"/>
          <w:b/>
          <w:sz w:val="28"/>
          <w:szCs w:val="28"/>
        </w:rPr>
      </w:pPr>
    </w:p>
    <w:p w14:paraId="1C422A8F" w14:textId="77777777"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t xml:space="preserve">Zpracovala: Ing. Naděžda </w:t>
      </w:r>
      <w:proofErr w:type="spellStart"/>
      <w:r w:rsidRPr="00D9156B">
        <w:rPr>
          <w:rFonts w:ascii="Times New Roman" w:hAnsi="Times New Roman" w:cs="Times New Roman"/>
          <w:b/>
          <w:sz w:val="28"/>
          <w:szCs w:val="28"/>
        </w:rPr>
        <w:t>Pikierská</w:t>
      </w:r>
      <w:proofErr w:type="spellEnd"/>
      <w:r w:rsidRPr="00D9156B">
        <w:rPr>
          <w:rFonts w:ascii="Times New Roman" w:hAnsi="Times New Roman" w:cs="Times New Roman"/>
          <w:b/>
          <w:sz w:val="28"/>
          <w:szCs w:val="28"/>
        </w:rPr>
        <w:t>, CSc.</w:t>
      </w:r>
    </w:p>
    <w:p w14:paraId="31676227" w14:textId="77777777"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14:paraId="662D4077" w14:textId="77777777"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14:paraId="710F0E50" w14:textId="05E3A93D" w:rsidR="00923EE4" w:rsidRDefault="00923EE4" w:rsidP="0028286D">
      <w:pPr>
        <w:tabs>
          <w:tab w:val="left" w:pos="1134"/>
          <w:tab w:val="right" w:leader="dot" w:pos="7938"/>
        </w:tabs>
        <w:spacing w:after="0" w:line="240" w:lineRule="auto"/>
        <w:jc w:val="both"/>
        <w:rPr>
          <w:rFonts w:ascii="Times New Roman" w:hAnsi="Times New Roman" w:cs="Times New Roman"/>
          <w:b/>
          <w:sz w:val="28"/>
          <w:szCs w:val="28"/>
        </w:rPr>
      </w:pPr>
    </w:p>
    <w:p w14:paraId="09E03E10" w14:textId="7AB9A86D" w:rsidR="00FB4DFB" w:rsidRDefault="00FB4DFB" w:rsidP="0028286D">
      <w:pPr>
        <w:tabs>
          <w:tab w:val="left" w:pos="1134"/>
          <w:tab w:val="right" w:leader="dot" w:pos="7938"/>
        </w:tabs>
        <w:spacing w:after="0" w:line="240" w:lineRule="auto"/>
        <w:jc w:val="both"/>
        <w:rPr>
          <w:rFonts w:ascii="Times New Roman" w:hAnsi="Times New Roman" w:cs="Times New Roman"/>
          <w:b/>
          <w:sz w:val="28"/>
          <w:szCs w:val="28"/>
        </w:rPr>
      </w:pPr>
    </w:p>
    <w:p w14:paraId="3F7F5BC7" w14:textId="13F0B6A4" w:rsidR="00FB4DFB" w:rsidRDefault="00FB4DFB" w:rsidP="0028286D">
      <w:pPr>
        <w:tabs>
          <w:tab w:val="left" w:pos="1134"/>
          <w:tab w:val="right" w:leader="dot" w:pos="7938"/>
        </w:tabs>
        <w:spacing w:after="0" w:line="240" w:lineRule="auto"/>
        <w:jc w:val="both"/>
        <w:rPr>
          <w:rFonts w:ascii="Times New Roman" w:hAnsi="Times New Roman" w:cs="Times New Roman"/>
          <w:b/>
          <w:sz w:val="28"/>
          <w:szCs w:val="28"/>
        </w:rPr>
      </w:pPr>
    </w:p>
    <w:p w14:paraId="149B60C9" w14:textId="27DCC322" w:rsidR="00FB4DFB" w:rsidRDefault="00FB4DFB" w:rsidP="0028286D">
      <w:pPr>
        <w:tabs>
          <w:tab w:val="left" w:pos="1134"/>
          <w:tab w:val="right" w:leader="dot" w:pos="7938"/>
        </w:tabs>
        <w:spacing w:after="0" w:line="240" w:lineRule="auto"/>
        <w:jc w:val="both"/>
        <w:rPr>
          <w:rFonts w:ascii="Times New Roman" w:hAnsi="Times New Roman" w:cs="Times New Roman"/>
          <w:b/>
          <w:sz w:val="28"/>
          <w:szCs w:val="28"/>
        </w:rPr>
      </w:pPr>
    </w:p>
    <w:p w14:paraId="019C3BBA" w14:textId="77777777" w:rsidR="00EC5DA8" w:rsidRDefault="00EC5DA8" w:rsidP="00EC5D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Milé kolegyně, kolegové.</w:t>
      </w:r>
    </w:p>
    <w:p w14:paraId="61AC00EC" w14:textId="77777777" w:rsidR="00EC5DA8" w:rsidRDefault="00EC5DA8" w:rsidP="00EC5DA8">
      <w:pPr>
        <w:spacing w:after="0" w:line="240" w:lineRule="auto"/>
        <w:jc w:val="both"/>
        <w:rPr>
          <w:rFonts w:ascii="Times New Roman" w:hAnsi="Times New Roman" w:cs="Times New Roman"/>
          <w:sz w:val="28"/>
          <w:szCs w:val="28"/>
        </w:rPr>
      </w:pPr>
    </w:p>
    <w:p w14:paraId="1EAC39FA" w14:textId="257BBE54" w:rsidR="00EC5DA8" w:rsidRDefault="00EC5DA8" w:rsidP="00EC5D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Je velké množství rodin, pro které byly letošní Vánoce jiné než před lety.</w:t>
      </w:r>
      <w:r w:rsidR="00E91684">
        <w:rPr>
          <w:rFonts w:ascii="Times New Roman" w:hAnsi="Times New Roman" w:cs="Times New Roman"/>
          <w:sz w:val="28"/>
          <w:szCs w:val="28"/>
        </w:rPr>
        <w:t xml:space="preserve"> A bohužel, nejen vánoční svátky, ale také nový rok 2021 nezačal dobře a špatná situace v souvislosti s pandemií nemoci Covid-19 nejen pokračuje, ale stále se zhoršuje.</w:t>
      </w:r>
    </w:p>
    <w:p w14:paraId="17417143" w14:textId="44A2DB86" w:rsidR="00E91684" w:rsidRDefault="00E91684" w:rsidP="00EC5DA8">
      <w:pPr>
        <w:spacing w:after="0" w:line="240" w:lineRule="auto"/>
        <w:jc w:val="both"/>
        <w:rPr>
          <w:rFonts w:ascii="Times New Roman" w:hAnsi="Times New Roman" w:cs="Times New Roman"/>
          <w:sz w:val="28"/>
          <w:szCs w:val="28"/>
        </w:rPr>
      </w:pPr>
    </w:p>
    <w:p w14:paraId="36CC88C2" w14:textId="717426FE" w:rsidR="00E91684" w:rsidRDefault="00E91684" w:rsidP="00EC5D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 tím také souvisí zhoršující se vztahy mezi lidmi a celospolečenská nálada.</w:t>
      </w:r>
    </w:p>
    <w:p w14:paraId="5038DB66" w14:textId="77777777" w:rsidR="00EC5DA8" w:rsidRDefault="00EC5DA8" w:rsidP="00EC5DA8">
      <w:pPr>
        <w:spacing w:after="0" w:line="240" w:lineRule="auto"/>
        <w:jc w:val="both"/>
        <w:rPr>
          <w:rFonts w:ascii="Times New Roman" w:hAnsi="Times New Roman" w:cs="Times New Roman"/>
          <w:sz w:val="28"/>
          <w:szCs w:val="28"/>
        </w:rPr>
      </w:pPr>
    </w:p>
    <w:p w14:paraId="3045BF02" w14:textId="1BD49ED6" w:rsidR="00EC5DA8" w:rsidRDefault="00EC5DA8" w:rsidP="00EC5D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Dnešní doba je taková, že když se někomu znelíbíte, nebo neustojí moje názory, či </w:t>
      </w:r>
      <w:proofErr w:type="gramStart"/>
      <w:r>
        <w:rPr>
          <w:rFonts w:ascii="Times New Roman" w:hAnsi="Times New Roman" w:cs="Times New Roman"/>
          <w:sz w:val="28"/>
          <w:szCs w:val="28"/>
        </w:rPr>
        <w:t>vytvoří  zlou</w:t>
      </w:r>
      <w:proofErr w:type="gramEnd"/>
      <w:r>
        <w:rPr>
          <w:rFonts w:ascii="Times New Roman" w:hAnsi="Times New Roman" w:cs="Times New Roman"/>
          <w:sz w:val="28"/>
          <w:szCs w:val="28"/>
        </w:rPr>
        <w:t xml:space="preserve"> náladu, tak si s tím určitě poradím, protože naštvat mne může jenom někdo.</w:t>
      </w:r>
    </w:p>
    <w:p w14:paraId="53D3B906" w14:textId="65BB201D" w:rsidR="00E91684" w:rsidRDefault="00E91684" w:rsidP="00E916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Nechci se líbit všem, ani pronášet líbivé myšlenky, protože to není správné. Ale určitě nemám nervy z toho, že mě někdo nemá rád, nebo že se mou nesouhlasí.   Ovšem za svými názory, o kterých jsem přesvědčen, že jsou správné, si rozhodně stojím a budu stát.</w:t>
      </w:r>
    </w:p>
    <w:p w14:paraId="7EBD793A" w14:textId="02BF3378" w:rsidR="00EC5DA8" w:rsidRDefault="00EC5DA8" w:rsidP="00EC5DA8">
      <w:pPr>
        <w:spacing w:after="0" w:line="240" w:lineRule="auto"/>
        <w:jc w:val="both"/>
        <w:rPr>
          <w:rFonts w:ascii="Times New Roman" w:hAnsi="Times New Roman" w:cs="Times New Roman"/>
          <w:sz w:val="28"/>
          <w:szCs w:val="28"/>
        </w:rPr>
      </w:pPr>
    </w:p>
    <w:p w14:paraId="7C262A3A" w14:textId="77777777" w:rsidR="00E91684" w:rsidRDefault="00E91684" w:rsidP="00EC5DA8">
      <w:pPr>
        <w:spacing w:after="0" w:line="240" w:lineRule="auto"/>
        <w:jc w:val="both"/>
        <w:rPr>
          <w:rFonts w:ascii="Times New Roman" w:hAnsi="Times New Roman" w:cs="Times New Roman"/>
          <w:sz w:val="28"/>
          <w:szCs w:val="28"/>
        </w:rPr>
      </w:pPr>
    </w:p>
    <w:p w14:paraId="45E0AD8A" w14:textId="0FA748FD" w:rsidR="00EC5DA8" w:rsidRDefault="00EC5DA8" w:rsidP="00EC5D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Náš národ je statečný, ale měli bychom odmítat všechny ty, </w:t>
      </w:r>
      <w:proofErr w:type="gramStart"/>
      <w:r>
        <w:rPr>
          <w:rFonts w:ascii="Times New Roman" w:hAnsi="Times New Roman" w:cs="Times New Roman"/>
          <w:sz w:val="28"/>
          <w:szCs w:val="28"/>
        </w:rPr>
        <w:t>co  v</w:t>
      </w:r>
      <w:proofErr w:type="gramEnd"/>
      <w:r>
        <w:rPr>
          <w:rFonts w:ascii="Times New Roman" w:hAnsi="Times New Roman" w:cs="Times New Roman"/>
          <w:sz w:val="28"/>
          <w:szCs w:val="28"/>
        </w:rPr>
        <w:t> honbě za penězi dokážou obětovat životy jiných.</w:t>
      </w:r>
      <w:r w:rsidR="00E91684">
        <w:rPr>
          <w:rFonts w:ascii="Times New Roman" w:hAnsi="Times New Roman" w:cs="Times New Roman"/>
          <w:sz w:val="28"/>
          <w:szCs w:val="28"/>
        </w:rPr>
        <w:t xml:space="preserve"> A takových případů vidíme dnes kolem sebe nemálo.</w:t>
      </w:r>
    </w:p>
    <w:p w14:paraId="49138EA3" w14:textId="1FA7C863" w:rsidR="00EC5DA8" w:rsidRDefault="00EC5DA8" w:rsidP="00EC5D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5316F410" w14:textId="77777777" w:rsidR="00EC5DA8" w:rsidRDefault="00EC5DA8" w:rsidP="00EC5D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Je celonárodní tragédií, že umírá tolik občanů. Jsem přesvědčen, že musíme vyjádřit upřímnou soustrast všem rodinám.</w:t>
      </w:r>
    </w:p>
    <w:p w14:paraId="329DF0B1" w14:textId="77777777" w:rsidR="00EC5DA8" w:rsidRDefault="00EC5DA8" w:rsidP="00EC5DA8">
      <w:pPr>
        <w:spacing w:after="0" w:line="240" w:lineRule="auto"/>
        <w:jc w:val="both"/>
        <w:rPr>
          <w:rFonts w:ascii="Times New Roman" w:hAnsi="Times New Roman" w:cs="Times New Roman"/>
          <w:sz w:val="28"/>
          <w:szCs w:val="28"/>
        </w:rPr>
      </w:pPr>
    </w:p>
    <w:p w14:paraId="702778D6" w14:textId="77777777" w:rsidR="00EC5DA8" w:rsidRDefault="00EC5DA8" w:rsidP="00EC5D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Budoucnost nebude zadarmo a povede přes maximální proočkovanost obyvatelstva.</w:t>
      </w:r>
    </w:p>
    <w:p w14:paraId="35538EF9" w14:textId="77777777" w:rsidR="00EC5DA8" w:rsidRDefault="00EC5DA8" w:rsidP="00EC5DA8">
      <w:pPr>
        <w:spacing w:after="0" w:line="240" w:lineRule="auto"/>
        <w:jc w:val="both"/>
        <w:rPr>
          <w:rFonts w:ascii="Times New Roman" w:hAnsi="Times New Roman" w:cs="Times New Roman"/>
          <w:sz w:val="28"/>
          <w:szCs w:val="28"/>
        </w:rPr>
      </w:pPr>
    </w:p>
    <w:p w14:paraId="61A0A937" w14:textId="34E49150" w:rsidR="00EC5DA8" w:rsidRDefault="00EC5DA8" w:rsidP="00EC5D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1684">
        <w:rPr>
          <w:rFonts w:ascii="Times New Roman" w:hAnsi="Times New Roman" w:cs="Times New Roman"/>
          <w:sz w:val="28"/>
          <w:szCs w:val="28"/>
        </w:rPr>
        <w:t>Proto všem vám</w:t>
      </w:r>
      <w:r>
        <w:rPr>
          <w:rFonts w:ascii="Times New Roman" w:hAnsi="Times New Roman" w:cs="Times New Roman"/>
          <w:sz w:val="28"/>
          <w:szCs w:val="28"/>
        </w:rPr>
        <w:t xml:space="preserve"> </w:t>
      </w:r>
      <w:r w:rsidR="00E91684">
        <w:rPr>
          <w:rFonts w:ascii="Times New Roman" w:hAnsi="Times New Roman" w:cs="Times New Roman"/>
          <w:sz w:val="28"/>
          <w:szCs w:val="28"/>
        </w:rPr>
        <w:t>p</w:t>
      </w:r>
      <w:r>
        <w:rPr>
          <w:rFonts w:ascii="Times New Roman" w:hAnsi="Times New Roman" w:cs="Times New Roman"/>
          <w:sz w:val="28"/>
          <w:szCs w:val="28"/>
        </w:rPr>
        <w:t xml:space="preserve">řeji </w:t>
      </w:r>
      <w:r w:rsidR="00E91684">
        <w:rPr>
          <w:rFonts w:ascii="Times New Roman" w:hAnsi="Times New Roman" w:cs="Times New Roman"/>
          <w:sz w:val="28"/>
          <w:szCs w:val="28"/>
        </w:rPr>
        <w:t>ať se ve zdraví dočkáte očkování a s ním pak snad už také lepších vyhlídek na</w:t>
      </w:r>
      <w:r w:rsidR="00EF1A50">
        <w:rPr>
          <w:rFonts w:ascii="Times New Roman" w:hAnsi="Times New Roman" w:cs="Times New Roman"/>
          <w:sz w:val="28"/>
          <w:szCs w:val="28"/>
        </w:rPr>
        <w:t xml:space="preserve"> klidnější a</w:t>
      </w:r>
      <w:r w:rsidR="00E91684">
        <w:rPr>
          <w:rFonts w:ascii="Times New Roman" w:hAnsi="Times New Roman" w:cs="Times New Roman"/>
          <w:sz w:val="28"/>
          <w:szCs w:val="28"/>
        </w:rPr>
        <w:t xml:space="preserve"> </w:t>
      </w:r>
      <w:r w:rsidR="00EF1A50">
        <w:rPr>
          <w:rFonts w:ascii="Times New Roman" w:hAnsi="Times New Roman" w:cs="Times New Roman"/>
          <w:sz w:val="28"/>
          <w:szCs w:val="28"/>
        </w:rPr>
        <w:t>spokojenější život.</w:t>
      </w:r>
      <w:r>
        <w:rPr>
          <w:rFonts w:ascii="Times New Roman" w:hAnsi="Times New Roman" w:cs="Times New Roman"/>
          <w:sz w:val="28"/>
          <w:szCs w:val="28"/>
        </w:rPr>
        <w:t xml:space="preserve"> </w:t>
      </w:r>
    </w:p>
    <w:p w14:paraId="3FA7791D" w14:textId="16DE1937" w:rsidR="00EF1A50" w:rsidRDefault="00EF1A50" w:rsidP="00EC5DA8">
      <w:pPr>
        <w:spacing w:after="0" w:line="240" w:lineRule="auto"/>
        <w:jc w:val="both"/>
        <w:rPr>
          <w:rFonts w:ascii="Times New Roman" w:hAnsi="Times New Roman" w:cs="Times New Roman"/>
          <w:sz w:val="28"/>
          <w:szCs w:val="28"/>
        </w:rPr>
      </w:pPr>
    </w:p>
    <w:p w14:paraId="617A17FD" w14:textId="7E040A21" w:rsidR="00EF1A50" w:rsidRDefault="00EF1A50" w:rsidP="00EC5D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Musíme </w:t>
      </w:r>
      <w:proofErr w:type="gramStart"/>
      <w:r>
        <w:rPr>
          <w:rFonts w:ascii="Times New Roman" w:hAnsi="Times New Roman" w:cs="Times New Roman"/>
          <w:sz w:val="28"/>
          <w:szCs w:val="28"/>
        </w:rPr>
        <w:t>vydržet</w:t>
      </w:r>
      <w:proofErr w:type="gramEnd"/>
      <w:r>
        <w:rPr>
          <w:rFonts w:ascii="Times New Roman" w:hAnsi="Times New Roman" w:cs="Times New Roman"/>
          <w:sz w:val="28"/>
          <w:szCs w:val="28"/>
        </w:rPr>
        <w:t xml:space="preserve"> a proto také pevné nervy všem. Musíme zvítězit, my zvítězíme!</w:t>
      </w:r>
    </w:p>
    <w:p w14:paraId="6B889D1C" w14:textId="77777777" w:rsidR="00EC5DA8" w:rsidRDefault="00EC5DA8" w:rsidP="00EC5DA8">
      <w:pPr>
        <w:spacing w:after="0" w:line="240" w:lineRule="auto"/>
        <w:jc w:val="both"/>
        <w:rPr>
          <w:rFonts w:ascii="Times New Roman" w:hAnsi="Times New Roman" w:cs="Times New Roman"/>
          <w:sz w:val="28"/>
          <w:szCs w:val="28"/>
        </w:rPr>
      </w:pPr>
    </w:p>
    <w:p w14:paraId="73003E38" w14:textId="77777777" w:rsidR="00EC5DA8" w:rsidRDefault="00EC5DA8" w:rsidP="00EC5DA8">
      <w:pPr>
        <w:spacing w:after="0" w:line="240" w:lineRule="auto"/>
        <w:jc w:val="both"/>
        <w:rPr>
          <w:rFonts w:ascii="Times New Roman" w:hAnsi="Times New Roman" w:cs="Times New Roman"/>
          <w:sz w:val="28"/>
          <w:szCs w:val="28"/>
        </w:rPr>
      </w:pPr>
    </w:p>
    <w:p w14:paraId="6B5FDEB4" w14:textId="77777777" w:rsidR="00EC5DA8" w:rsidRDefault="00EC5DA8" w:rsidP="00EC5DA8">
      <w:pPr>
        <w:spacing w:after="0" w:line="240" w:lineRule="auto"/>
        <w:jc w:val="both"/>
        <w:rPr>
          <w:rFonts w:ascii="Times New Roman" w:hAnsi="Times New Roman" w:cs="Times New Roman"/>
          <w:sz w:val="28"/>
          <w:szCs w:val="28"/>
        </w:rPr>
      </w:pPr>
    </w:p>
    <w:p w14:paraId="57EFA30A" w14:textId="77777777" w:rsidR="00EC5DA8" w:rsidRPr="00874721" w:rsidRDefault="00EC5DA8" w:rsidP="00EC5D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Bohumír Dufek</w:t>
      </w:r>
    </w:p>
    <w:p w14:paraId="5B36A719" w14:textId="72CEECC9" w:rsidR="00FB4DFB" w:rsidRDefault="00FB4DFB" w:rsidP="0028286D">
      <w:pPr>
        <w:tabs>
          <w:tab w:val="left" w:pos="1134"/>
          <w:tab w:val="right" w:leader="dot" w:pos="7938"/>
        </w:tabs>
        <w:spacing w:after="0" w:line="240" w:lineRule="auto"/>
        <w:jc w:val="both"/>
        <w:rPr>
          <w:rFonts w:ascii="Times New Roman" w:hAnsi="Times New Roman" w:cs="Times New Roman"/>
          <w:b/>
          <w:sz w:val="28"/>
          <w:szCs w:val="28"/>
        </w:rPr>
      </w:pPr>
    </w:p>
    <w:p w14:paraId="075EC4F9" w14:textId="59B731F0"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6403A7D7" w14:textId="7B4AD345"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0097FB0D" w14:textId="6186D44C"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0C8B58C1" w14:textId="58D8ADB1"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0B8C4761" w14:textId="1F9B132E"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1B3B955E" w14:textId="57DDFFD4"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7AAC4932" w14:textId="3E80F38F"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740C7A1B" w14:textId="1DB550C0"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4FE7A1CD" w14:textId="04371D54"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516CC98D" w14:textId="557CFC3D"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36E59E15" w14:textId="21EE5104"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4EA6C192" w14:textId="6E5CE3F0"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7CA16F96" w14:textId="5842C201"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14198B97" w14:textId="330CD08F"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0DA9DA57" w14:textId="4829EDA8"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0B8F2CC3" w14:textId="0EB4E971"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4D6C5B28" w14:textId="50F1F5D5"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6D70C039" w14:textId="198B2E5D"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0B7E6FBE" w14:textId="0C918A38"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467030AE" w14:textId="59084EBD"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2EC18619" w14:textId="514233F7"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73D05E1F" w14:textId="1BB7D1D6"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75F9BAE8" w14:textId="08845104"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5724CE4F" w14:textId="3A0B8DF5"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6851C100" w14:textId="23660467"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1BC3B05F" w14:textId="3D51F4E5"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0C2CBA81" w14:textId="2AFB9B04"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1176AC1E" w14:textId="10B5AF34"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250F0920" w14:textId="4CDDE30C"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775C15B4" w14:textId="22B98C22"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4341C400" w14:textId="4D09110F"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6FE05D37" w14:textId="0D64EEFC"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7430F184" w14:textId="14AE4918"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7D36E62C" w14:textId="3E2918A0"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49A288AB" w14:textId="7B61DA17"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73F8999E" w14:textId="232A2694"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2316D010" w14:textId="3D38B68D"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43C016AA" w14:textId="3B3250A0"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144BCDF0" w14:textId="3B28326D"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102348F5" w14:textId="34B28BD0"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40AA75DE" w14:textId="66788E2D"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39F34DF5" w14:textId="46028246"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694CA233" w14:textId="3BF77883"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1FD70857" w14:textId="1767C7C7"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0367CC6D" w14:textId="401A2EBD"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477FEAE4" w14:textId="11630BB1"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1FC43721" w14:textId="4583BECF"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6A3BF286" w14:textId="18D3EB07"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14EC380C" w14:textId="452EE94B"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435D863C" w14:textId="75F37274"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177AB0FF" w14:textId="58E4ECFE"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44410AA9" w14:textId="77777777" w:rsidR="00EC5DA8" w:rsidRDefault="00EC5DA8" w:rsidP="00EC5DA8">
      <w:pPr>
        <w:spacing w:after="0" w:line="240" w:lineRule="auto"/>
        <w:jc w:val="center"/>
        <w:rPr>
          <w:rFonts w:ascii="Times New Roman" w:hAnsi="Times New Roman"/>
          <w:b/>
          <w:bCs/>
          <w:sz w:val="28"/>
          <w:szCs w:val="28"/>
        </w:rPr>
      </w:pPr>
      <w:r>
        <w:rPr>
          <w:rFonts w:ascii="Times New Roman" w:hAnsi="Times New Roman"/>
          <w:b/>
          <w:bCs/>
          <w:sz w:val="28"/>
          <w:szCs w:val="28"/>
        </w:rPr>
        <w:t>DOPORUČENÝ POSTUP ZAMĚSTNAVATELE PŘI POSKYTOVÁNÍ</w:t>
      </w:r>
    </w:p>
    <w:p w14:paraId="0E42DD8C" w14:textId="77777777" w:rsidR="00EC5DA8" w:rsidRDefault="00EC5DA8" w:rsidP="00EC5DA8">
      <w:pPr>
        <w:spacing w:after="0" w:line="240" w:lineRule="auto"/>
        <w:jc w:val="center"/>
        <w:rPr>
          <w:rFonts w:ascii="Times New Roman" w:hAnsi="Times New Roman"/>
          <w:b/>
          <w:bCs/>
          <w:sz w:val="28"/>
          <w:szCs w:val="28"/>
        </w:rPr>
      </w:pPr>
      <w:r>
        <w:rPr>
          <w:rFonts w:ascii="Times New Roman" w:hAnsi="Times New Roman"/>
          <w:b/>
          <w:bCs/>
          <w:sz w:val="28"/>
          <w:szCs w:val="28"/>
        </w:rPr>
        <w:t>PRACOVNÍHO VOLNA ZAMĚSTNANCI K TESTOVÁNÍ, OČKOVÁNÍ,</w:t>
      </w:r>
    </w:p>
    <w:p w14:paraId="0FCFAEFB" w14:textId="77777777" w:rsidR="00EC5DA8" w:rsidRDefault="00EC5DA8" w:rsidP="00EC5DA8">
      <w:pPr>
        <w:spacing w:after="0" w:line="240" w:lineRule="auto"/>
        <w:jc w:val="center"/>
        <w:rPr>
          <w:rFonts w:ascii="Times New Roman" w:hAnsi="Times New Roman"/>
          <w:b/>
          <w:bCs/>
          <w:sz w:val="28"/>
          <w:szCs w:val="28"/>
        </w:rPr>
      </w:pPr>
      <w:r>
        <w:rPr>
          <w:rFonts w:ascii="Times New Roman" w:hAnsi="Times New Roman"/>
          <w:b/>
          <w:bCs/>
          <w:sz w:val="28"/>
          <w:szCs w:val="28"/>
        </w:rPr>
        <w:t xml:space="preserve">PŘÍPADNĚ K DOPROVODU RODINNÉHO PŘÍSLUŠNÍKA K OČKOVÁNÍ, V SOUVISLOSTI S VÝSKYTEM ONEMOCNĚNÍ </w:t>
      </w:r>
    </w:p>
    <w:p w14:paraId="363A09C5" w14:textId="7160209A" w:rsidR="00EC5DA8" w:rsidRDefault="00EC5DA8" w:rsidP="00EC5DA8">
      <w:pPr>
        <w:spacing w:after="0" w:line="240" w:lineRule="auto"/>
        <w:jc w:val="center"/>
        <w:rPr>
          <w:rFonts w:ascii="Times New Roman" w:hAnsi="Times New Roman"/>
          <w:b/>
          <w:bCs/>
          <w:sz w:val="28"/>
          <w:szCs w:val="28"/>
        </w:rPr>
      </w:pPr>
      <w:r>
        <w:rPr>
          <w:rFonts w:ascii="Times New Roman" w:hAnsi="Times New Roman"/>
          <w:b/>
          <w:bCs/>
          <w:sz w:val="28"/>
          <w:szCs w:val="28"/>
        </w:rPr>
        <w:t>COVID-19</w:t>
      </w:r>
    </w:p>
    <w:p w14:paraId="6B959019" w14:textId="77777777" w:rsidR="00EC5DA8" w:rsidRDefault="00EC5DA8" w:rsidP="00EC5DA8">
      <w:pPr>
        <w:spacing w:after="0" w:line="240" w:lineRule="auto"/>
        <w:jc w:val="center"/>
        <w:rPr>
          <w:rFonts w:ascii="Times New Roman" w:hAnsi="Times New Roman"/>
          <w:b/>
          <w:bCs/>
          <w:sz w:val="28"/>
          <w:szCs w:val="28"/>
        </w:rPr>
      </w:pPr>
    </w:p>
    <w:p w14:paraId="63C5FE80" w14:textId="77777777" w:rsidR="00EC5DA8" w:rsidRDefault="00EC5DA8" w:rsidP="00EC5DA8">
      <w:pPr>
        <w:spacing w:after="0" w:line="240" w:lineRule="auto"/>
        <w:jc w:val="center"/>
        <w:rPr>
          <w:rFonts w:ascii="Times New Roman" w:hAnsi="Times New Roman"/>
          <w:b/>
          <w:bCs/>
          <w:sz w:val="28"/>
          <w:szCs w:val="28"/>
        </w:rPr>
      </w:pPr>
    </w:p>
    <w:p w14:paraId="3DC1523C" w14:textId="77777777" w:rsidR="00EC5DA8" w:rsidRDefault="00EC5DA8" w:rsidP="00EC5DA8">
      <w:pPr>
        <w:spacing w:after="0" w:line="240" w:lineRule="auto"/>
        <w:jc w:val="both"/>
        <w:rPr>
          <w:rFonts w:ascii="Times New Roman" w:hAnsi="Times New Roman"/>
          <w:sz w:val="28"/>
          <w:szCs w:val="28"/>
        </w:rPr>
      </w:pPr>
      <w:r>
        <w:rPr>
          <w:rFonts w:ascii="Times New Roman" w:hAnsi="Times New Roman"/>
          <w:sz w:val="28"/>
          <w:szCs w:val="28"/>
        </w:rPr>
        <w:t xml:space="preserve">     Vzhledem k četným dotazům zaměstnanců i zaměstnavatelů, jak z pracovněprávního hlediska posuzovat nepřítomnost zaměstnance v práci z důvodu podrobení se antigennímu nebo PCR testu na přítomnost COVID-19, očkování proti onemocnění způsobenému tímto </w:t>
      </w:r>
      <w:proofErr w:type="spellStart"/>
      <w:r>
        <w:rPr>
          <w:rFonts w:ascii="Times New Roman" w:hAnsi="Times New Roman"/>
          <w:sz w:val="28"/>
          <w:szCs w:val="28"/>
        </w:rPr>
        <w:t>koronavirem</w:t>
      </w:r>
      <w:proofErr w:type="spellEnd"/>
      <w:r>
        <w:rPr>
          <w:rFonts w:ascii="Times New Roman" w:hAnsi="Times New Roman"/>
          <w:sz w:val="28"/>
          <w:szCs w:val="28"/>
        </w:rPr>
        <w:t>, popřípadě z důvodu nezbytnosti doprovodu rodinného příslušníka k očkování, Ministerstvo práce a sociálních věcí doporučuje následující postup:</w:t>
      </w:r>
    </w:p>
    <w:p w14:paraId="3C7CAA8E" w14:textId="77777777" w:rsidR="00EC5DA8" w:rsidRDefault="00EC5DA8" w:rsidP="00EC5DA8">
      <w:pPr>
        <w:spacing w:after="0" w:line="240" w:lineRule="auto"/>
        <w:jc w:val="both"/>
        <w:rPr>
          <w:rFonts w:ascii="Times New Roman" w:hAnsi="Times New Roman"/>
          <w:sz w:val="28"/>
          <w:szCs w:val="28"/>
        </w:rPr>
      </w:pPr>
    </w:p>
    <w:p w14:paraId="15A7CC80" w14:textId="77777777" w:rsidR="00EC5DA8" w:rsidRDefault="00EC5DA8" w:rsidP="00C50CFB">
      <w:pPr>
        <w:pStyle w:val="Odstavecseseznamem"/>
        <w:numPr>
          <w:ilvl w:val="0"/>
          <w:numId w:val="1"/>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Ve všech výše uvedených případech se za splnění podmínek stanovených právním předpisem jedná o omluvenou nepřítomnost zaměstnance v práci, a to bez ohledu na to, zda se zaměstnanec podrobil testování nebo očkování dobrovolně nebo v souvislosti s výkonem práce.</w:t>
      </w:r>
    </w:p>
    <w:p w14:paraId="615D05D7" w14:textId="77777777" w:rsidR="00EC5DA8" w:rsidRDefault="00EC5DA8" w:rsidP="00EC5DA8">
      <w:pPr>
        <w:spacing w:after="0" w:line="240" w:lineRule="auto"/>
        <w:jc w:val="both"/>
        <w:rPr>
          <w:rFonts w:ascii="Times New Roman" w:hAnsi="Times New Roman"/>
          <w:sz w:val="28"/>
          <w:szCs w:val="28"/>
        </w:rPr>
      </w:pPr>
    </w:p>
    <w:p w14:paraId="48B603EA" w14:textId="77777777" w:rsidR="00EC5DA8" w:rsidRDefault="00EC5DA8" w:rsidP="00C50CFB">
      <w:pPr>
        <w:pStyle w:val="Odstavecseseznamem"/>
        <w:numPr>
          <w:ilvl w:val="0"/>
          <w:numId w:val="1"/>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Podle právního názoru ministerstva lze situaci, kdy se zaměstnanec podrobí provedení antigenního nebo PCR testu nebo očkování, posoudit jako ošetření podle bodu 1 přílohy k nařízení vlády č. 590/2006 Sb., kterým se stanoví okruh a rozsah jiných důležitých osobních překážek v práci (dále jen „nařízení vlády“). Rovněž také doprovod jiné osoby k provedení očkování, je-li nezbytný, lze podřadit pod bod 8 téže přílohy k nařízení vlády.</w:t>
      </w:r>
    </w:p>
    <w:p w14:paraId="09C0F6B0" w14:textId="77777777" w:rsidR="00EC5DA8" w:rsidRDefault="00EC5DA8" w:rsidP="00EC5DA8">
      <w:pPr>
        <w:pStyle w:val="Odstavecseseznamem"/>
        <w:rPr>
          <w:rFonts w:ascii="Times New Roman" w:hAnsi="Times New Roman"/>
          <w:sz w:val="28"/>
          <w:szCs w:val="28"/>
        </w:rPr>
      </w:pPr>
    </w:p>
    <w:p w14:paraId="4AC466C6" w14:textId="77777777" w:rsidR="00EC5DA8" w:rsidRDefault="00EC5DA8" w:rsidP="00C50CFB">
      <w:pPr>
        <w:pStyle w:val="Odstavecseseznamem"/>
        <w:numPr>
          <w:ilvl w:val="0"/>
          <w:numId w:val="1"/>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V případě, že se zaměstnanec podrobil očkování v souvislosti s výkonem práce, lze v této situaci postupovat podle bodu 2 přílohy k nařízení vlády.</w:t>
      </w:r>
    </w:p>
    <w:p w14:paraId="6BA7938B" w14:textId="77777777" w:rsidR="00EC5DA8" w:rsidRDefault="00EC5DA8" w:rsidP="00EC5DA8">
      <w:pPr>
        <w:pStyle w:val="Odstavecseseznamem"/>
        <w:rPr>
          <w:rFonts w:ascii="Times New Roman" w:hAnsi="Times New Roman"/>
          <w:sz w:val="28"/>
          <w:szCs w:val="28"/>
        </w:rPr>
      </w:pPr>
    </w:p>
    <w:p w14:paraId="16D41EA1" w14:textId="77777777" w:rsidR="00EC5DA8" w:rsidRDefault="00EC5DA8" w:rsidP="00C50CFB">
      <w:pPr>
        <w:pStyle w:val="Odstavecseseznamem"/>
        <w:numPr>
          <w:ilvl w:val="0"/>
          <w:numId w:val="1"/>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Situace uvedené v tomto doporučení představují jiné důležité osobní překážky v práci podle § 199 odst. 1 a 2 zákona č. 262/2006 Sb., zákoníku práce, ve znění pozdějších předpisů (dále jen „zákoník práce“).</w:t>
      </w:r>
    </w:p>
    <w:p w14:paraId="62A7C5F3" w14:textId="77777777" w:rsidR="00EC5DA8" w:rsidRDefault="00EC5DA8" w:rsidP="00EC5DA8">
      <w:pPr>
        <w:pStyle w:val="Odstavecseseznamem"/>
        <w:rPr>
          <w:rFonts w:ascii="Times New Roman" w:hAnsi="Times New Roman"/>
          <w:sz w:val="28"/>
          <w:szCs w:val="28"/>
        </w:rPr>
      </w:pPr>
    </w:p>
    <w:p w14:paraId="5961F5B5" w14:textId="77777777" w:rsidR="00EC5DA8" w:rsidRDefault="00EC5DA8" w:rsidP="00C50CFB">
      <w:pPr>
        <w:pStyle w:val="Odstavecseseznamem"/>
        <w:numPr>
          <w:ilvl w:val="0"/>
          <w:numId w:val="1"/>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Zaměstnanci přísluší po dobu těchto překážek v práci pracovní volno, popřípadě pracovní volno s náhradou mzdy nebo platu za podmínek uvedených v příslušných bodech přílohy k nařízení vlády.</w:t>
      </w:r>
    </w:p>
    <w:p w14:paraId="1E1C1951" w14:textId="77777777" w:rsidR="00EC5DA8" w:rsidRDefault="00EC5DA8" w:rsidP="00EC5DA8">
      <w:pPr>
        <w:pStyle w:val="Odstavecseseznamem"/>
        <w:rPr>
          <w:rFonts w:ascii="Times New Roman" w:hAnsi="Times New Roman"/>
          <w:sz w:val="28"/>
          <w:szCs w:val="28"/>
        </w:rPr>
      </w:pPr>
    </w:p>
    <w:p w14:paraId="3703F5DE" w14:textId="77777777" w:rsidR="00EC5DA8" w:rsidRDefault="00EC5DA8" w:rsidP="00EC5DA8">
      <w:pPr>
        <w:spacing w:after="0" w:line="240" w:lineRule="auto"/>
        <w:jc w:val="both"/>
      </w:pPr>
      <w:r>
        <w:rPr>
          <w:rFonts w:ascii="Times New Roman" w:hAnsi="Times New Roman"/>
          <w:sz w:val="28"/>
          <w:szCs w:val="28"/>
        </w:rPr>
        <w:t xml:space="preserve">     </w:t>
      </w:r>
      <w:r>
        <w:rPr>
          <w:rFonts w:ascii="Times New Roman" w:hAnsi="Times New Roman"/>
          <w:b/>
          <w:bCs/>
          <w:sz w:val="28"/>
          <w:szCs w:val="28"/>
        </w:rPr>
        <w:t>Podrobení se antigennímu nebo PCR testu ke zjištění pozitivity na COVID-19 nebo očkování proti onemocnění COVID-19</w:t>
      </w:r>
    </w:p>
    <w:p w14:paraId="2DFC1D64" w14:textId="2D78908D" w:rsidR="00EC5DA8" w:rsidRDefault="00EC5DA8" w:rsidP="00EC5DA8">
      <w:pPr>
        <w:spacing w:after="0" w:line="240" w:lineRule="auto"/>
        <w:jc w:val="both"/>
        <w:rPr>
          <w:rFonts w:ascii="Times New Roman" w:hAnsi="Times New Roman"/>
          <w:b/>
          <w:bCs/>
          <w:sz w:val="28"/>
          <w:szCs w:val="28"/>
        </w:rPr>
      </w:pPr>
    </w:p>
    <w:p w14:paraId="054E4200" w14:textId="2646A622" w:rsidR="00EC5DA8" w:rsidRDefault="00EC5DA8" w:rsidP="00EC5DA8">
      <w:pPr>
        <w:spacing w:after="0" w:line="240" w:lineRule="auto"/>
        <w:jc w:val="both"/>
        <w:rPr>
          <w:rFonts w:ascii="Times New Roman" w:hAnsi="Times New Roman"/>
          <w:b/>
          <w:bCs/>
          <w:sz w:val="28"/>
          <w:szCs w:val="28"/>
        </w:rPr>
      </w:pPr>
    </w:p>
    <w:p w14:paraId="7F603FAA" w14:textId="77777777" w:rsidR="00EC5DA8" w:rsidRDefault="00EC5DA8" w:rsidP="00EC5DA8">
      <w:pPr>
        <w:spacing w:after="0" w:line="240" w:lineRule="auto"/>
        <w:jc w:val="both"/>
        <w:rPr>
          <w:rFonts w:ascii="Times New Roman" w:hAnsi="Times New Roman"/>
          <w:b/>
          <w:bCs/>
          <w:sz w:val="28"/>
          <w:szCs w:val="28"/>
        </w:rPr>
      </w:pPr>
    </w:p>
    <w:p w14:paraId="3C0053B4" w14:textId="77777777" w:rsidR="00EC5DA8" w:rsidRDefault="00EC5DA8" w:rsidP="00EC5DA8">
      <w:pPr>
        <w:spacing w:after="0" w:line="240" w:lineRule="auto"/>
        <w:jc w:val="both"/>
        <w:rPr>
          <w:rFonts w:ascii="Times New Roman" w:hAnsi="Times New Roman"/>
          <w:sz w:val="28"/>
          <w:szCs w:val="28"/>
        </w:rPr>
      </w:pPr>
      <w:r>
        <w:rPr>
          <w:rFonts w:ascii="Times New Roman" w:hAnsi="Times New Roman"/>
          <w:sz w:val="28"/>
          <w:szCs w:val="28"/>
        </w:rPr>
        <w:t xml:space="preserve">     Podle bodu 1 přílohy k nařízení vlády:</w:t>
      </w:r>
    </w:p>
    <w:p w14:paraId="7397FA14" w14:textId="77777777" w:rsidR="00EC5DA8" w:rsidRDefault="00EC5DA8" w:rsidP="00EC5DA8">
      <w:pPr>
        <w:spacing w:after="0" w:line="240" w:lineRule="auto"/>
        <w:jc w:val="both"/>
        <w:rPr>
          <w:rFonts w:ascii="Times New Roman" w:hAnsi="Times New Roman"/>
          <w:sz w:val="28"/>
          <w:szCs w:val="28"/>
        </w:rPr>
      </w:pPr>
    </w:p>
    <w:p w14:paraId="2861BB5E" w14:textId="77777777" w:rsidR="00EC5DA8" w:rsidRDefault="00EC5DA8" w:rsidP="00C50CFB">
      <w:pPr>
        <w:pStyle w:val="Odstavecseseznamem"/>
        <w:numPr>
          <w:ilvl w:val="0"/>
          <w:numId w:val="2"/>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Pracovní volno s náhradou mzdy nebo platu se poskytne na nezbytně nutnou dobu, bylo-li vyšetření nebo ošetření provedeno ve zdravotnickém zařízení, které je ve smluvním vztahu ke zdravotní pojišťovně, kterou si zaměstnanec zvolil, a které je nejblíže bydlišti nebo pracovišti zaměstnance a je schopné potřebnou zdravotní péči poskytnout (dále jen „nejbližší zdravotnické zařízení“), pokud vyšetření nebo ošetření nebylo možné provést mimo pracovní dobu.</w:t>
      </w:r>
    </w:p>
    <w:p w14:paraId="485DC06B" w14:textId="77777777" w:rsidR="00EC5DA8" w:rsidRDefault="00EC5DA8" w:rsidP="00EC5DA8">
      <w:pPr>
        <w:pStyle w:val="Odstavecseseznamem"/>
        <w:spacing w:after="0" w:line="240" w:lineRule="auto"/>
        <w:jc w:val="both"/>
        <w:rPr>
          <w:rFonts w:ascii="Times New Roman" w:hAnsi="Times New Roman"/>
          <w:sz w:val="28"/>
          <w:szCs w:val="28"/>
        </w:rPr>
      </w:pPr>
    </w:p>
    <w:p w14:paraId="4FAB9659" w14:textId="77777777" w:rsidR="00EC5DA8" w:rsidRDefault="00EC5DA8" w:rsidP="00C50CFB">
      <w:pPr>
        <w:pStyle w:val="Odstavecseseznamem"/>
        <w:numPr>
          <w:ilvl w:val="0"/>
          <w:numId w:val="2"/>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Bylo-li vyšetření nebo ošetření provedeno v jiném než nejbližším zdravotnickém zařízení, poskytne se pracovní volno na nezbytně nutnou dobu; náhrada mzdy nebo platu však přísluší nejvýše za dobu podle písmene a).</w:t>
      </w:r>
    </w:p>
    <w:p w14:paraId="04B3A722" w14:textId="77777777" w:rsidR="00EC5DA8" w:rsidRDefault="00EC5DA8" w:rsidP="00EC5DA8">
      <w:pPr>
        <w:pStyle w:val="Odstavecseseznamem"/>
        <w:rPr>
          <w:rFonts w:ascii="Times New Roman" w:hAnsi="Times New Roman"/>
          <w:sz w:val="28"/>
          <w:szCs w:val="28"/>
        </w:rPr>
      </w:pPr>
    </w:p>
    <w:p w14:paraId="7B1F6BCF" w14:textId="77777777" w:rsidR="00EC5DA8" w:rsidRDefault="00EC5DA8" w:rsidP="00EC5DA8">
      <w:pPr>
        <w:pStyle w:val="Odstavecseseznamem"/>
        <w:rPr>
          <w:rFonts w:ascii="Times New Roman" w:hAnsi="Times New Roman"/>
          <w:sz w:val="28"/>
          <w:szCs w:val="28"/>
        </w:rPr>
      </w:pPr>
    </w:p>
    <w:p w14:paraId="7F77E7B2" w14:textId="77777777" w:rsidR="00EC5DA8" w:rsidRDefault="00EC5DA8" w:rsidP="00EC5DA8">
      <w:pPr>
        <w:spacing w:after="0" w:line="240" w:lineRule="auto"/>
        <w:jc w:val="both"/>
        <w:rPr>
          <w:rFonts w:ascii="Times New Roman" w:hAnsi="Times New Roman"/>
          <w:b/>
          <w:bCs/>
          <w:sz w:val="28"/>
          <w:szCs w:val="28"/>
        </w:rPr>
      </w:pPr>
      <w:r>
        <w:rPr>
          <w:rFonts w:ascii="Times New Roman" w:hAnsi="Times New Roman"/>
          <w:b/>
          <w:bCs/>
          <w:sz w:val="28"/>
          <w:szCs w:val="28"/>
        </w:rPr>
        <w:t>Očkování zaměstnance proti COVID-19 v souvislosti s výkonem práce</w:t>
      </w:r>
    </w:p>
    <w:p w14:paraId="36008F7A" w14:textId="77777777" w:rsidR="00EC5DA8" w:rsidRDefault="00EC5DA8" w:rsidP="00EC5DA8">
      <w:pPr>
        <w:spacing w:after="0" w:line="240" w:lineRule="auto"/>
        <w:jc w:val="both"/>
        <w:rPr>
          <w:rFonts w:ascii="Times New Roman" w:hAnsi="Times New Roman"/>
          <w:b/>
          <w:bCs/>
          <w:sz w:val="28"/>
          <w:szCs w:val="28"/>
        </w:rPr>
      </w:pPr>
    </w:p>
    <w:p w14:paraId="4E8CFFE1" w14:textId="77777777" w:rsidR="00EC5DA8" w:rsidRDefault="00EC5DA8" w:rsidP="00EC5DA8">
      <w:pPr>
        <w:spacing w:after="0" w:line="240" w:lineRule="auto"/>
        <w:jc w:val="both"/>
      </w:pPr>
      <w:r>
        <w:rPr>
          <w:rFonts w:ascii="Times New Roman" w:hAnsi="Times New Roman"/>
          <w:b/>
          <w:bCs/>
          <w:sz w:val="28"/>
          <w:szCs w:val="28"/>
        </w:rPr>
        <w:t xml:space="preserve">     </w:t>
      </w:r>
      <w:r>
        <w:rPr>
          <w:rFonts w:ascii="Times New Roman" w:hAnsi="Times New Roman"/>
          <w:sz w:val="28"/>
          <w:szCs w:val="28"/>
        </w:rPr>
        <w:t>Podle bodu 2 přílohy k nařízení vlády:</w:t>
      </w:r>
    </w:p>
    <w:p w14:paraId="12413C4C" w14:textId="77777777" w:rsidR="00EC5DA8" w:rsidRDefault="00EC5DA8" w:rsidP="00EC5DA8">
      <w:pPr>
        <w:spacing w:after="0" w:line="240" w:lineRule="auto"/>
        <w:jc w:val="both"/>
        <w:rPr>
          <w:rFonts w:ascii="Times New Roman" w:hAnsi="Times New Roman"/>
          <w:sz w:val="28"/>
          <w:szCs w:val="28"/>
        </w:rPr>
      </w:pPr>
    </w:p>
    <w:p w14:paraId="6BB2F61D" w14:textId="77777777" w:rsidR="00EC5DA8" w:rsidRDefault="00EC5DA8" w:rsidP="00EC5DA8">
      <w:pPr>
        <w:spacing w:after="0" w:line="240" w:lineRule="auto"/>
        <w:jc w:val="both"/>
        <w:rPr>
          <w:rFonts w:ascii="Times New Roman" w:hAnsi="Times New Roman"/>
          <w:sz w:val="28"/>
          <w:szCs w:val="28"/>
        </w:rPr>
      </w:pPr>
      <w:r>
        <w:rPr>
          <w:rFonts w:ascii="Times New Roman" w:hAnsi="Times New Roman"/>
          <w:sz w:val="28"/>
          <w:szCs w:val="28"/>
        </w:rPr>
        <w:t xml:space="preserve">     Zaměstnavatel je v tomto případě povinen nahradit zaměstnanci případnou ztrátu na výdělku, a to ve výši jeho průměrného výdělku.</w:t>
      </w:r>
    </w:p>
    <w:p w14:paraId="4B98B3D1" w14:textId="77777777" w:rsidR="00EC5DA8" w:rsidRDefault="00EC5DA8" w:rsidP="00EC5DA8">
      <w:pPr>
        <w:spacing w:after="0" w:line="240" w:lineRule="auto"/>
        <w:jc w:val="both"/>
        <w:rPr>
          <w:rFonts w:ascii="Times New Roman" w:hAnsi="Times New Roman"/>
          <w:sz w:val="28"/>
          <w:szCs w:val="28"/>
        </w:rPr>
      </w:pPr>
    </w:p>
    <w:p w14:paraId="3C372760" w14:textId="77777777" w:rsidR="00EC5DA8" w:rsidRDefault="00EC5DA8" w:rsidP="00EC5DA8">
      <w:pPr>
        <w:spacing w:after="0" w:line="240" w:lineRule="auto"/>
        <w:jc w:val="both"/>
        <w:rPr>
          <w:rFonts w:ascii="Times New Roman" w:hAnsi="Times New Roman"/>
          <w:sz w:val="28"/>
          <w:szCs w:val="28"/>
        </w:rPr>
      </w:pPr>
    </w:p>
    <w:p w14:paraId="2AEE6E89" w14:textId="77777777" w:rsidR="00EC5DA8" w:rsidRDefault="00EC5DA8" w:rsidP="00EC5DA8">
      <w:pPr>
        <w:spacing w:after="0" w:line="240" w:lineRule="auto"/>
        <w:jc w:val="both"/>
        <w:rPr>
          <w:rFonts w:ascii="Times New Roman" w:hAnsi="Times New Roman"/>
          <w:b/>
          <w:bCs/>
          <w:sz w:val="28"/>
          <w:szCs w:val="28"/>
        </w:rPr>
      </w:pPr>
      <w:r>
        <w:rPr>
          <w:rFonts w:ascii="Times New Roman" w:hAnsi="Times New Roman"/>
          <w:b/>
          <w:bCs/>
          <w:sz w:val="28"/>
          <w:szCs w:val="28"/>
        </w:rPr>
        <w:t>Doprovod k provedení očkování proti onemocnění COVID-19</w:t>
      </w:r>
    </w:p>
    <w:p w14:paraId="18133D63" w14:textId="77777777" w:rsidR="00EC5DA8" w:rsidRDefault="00EC5DA8" w:rsidP="00EC5DA8">
      <w:pPr>
        <w:spacing w:after="0" w:line="240" w:lineRule="auto"/>
        <w:jc w:val="both"/>
        <w:rPr>
          <w:rFonts w:ascii="Times New Roman" w:hAnsi="Times New Roman"/>
          <w:b/>
          <w:bCs/>
          <w:sz w:val="28"/>
          <w:szCs w:val="28"/>
        </w:rPr>
      </w:pPr>
    </w:p>
    <w:p w14:paraId="3526BA9C" w14:textId="77777777" w:rsidR="00EC5DA8" w:rsidRDefault="00EC5DA8" w:rsidP="00EC5DA8">
      <w:pPr>
        <w:spacing w:after="0" w:line="240" w:lineRule="auto"/>
        <w:jc w:val="both"/>
        <w:rPr>
          <w:rFonts w:ascii="Times New Roman" w:hAnsi="Times New Roman"/>
          <w:sz w:val="28"/>
          <w:szCs w:val="28"/>
        </w:rPr>
      </w:pPr>
      <w:r>
        <w:rPr>
          <w:rFonts w:ascii="Times New Roman" w:hAnsi="Times New Roman"/>
          <w:sz w:val="28"/>
          <w:szCs w:val="28"/>
        </w:rPr>
        <w:t xml:space="preserve">     Podle bodu 8 písm. a) přílohy k nařízení vlády:</w:t>
      </w:r>
    </w:p>
    <w:p w14:paraId="29D1BCA1" w14:textId="77777777" w:rsidR="00EC5DA8" w:rsidRDefault="00EC5DA8" w:rsidP="00EC5DA8">
      <w:pPr>
        <w:spacing w:after="0" w:line="240" w:lineRule="auto"/>
        <w:jc w:val="both"/>
        <w:rPr>
          <w:rFonts w:ascii="Times New Roman" w:hAnsi="Times New Roman"/>
          <w:sz w:val="28"/>
          <w:szCs w:val="28"/>
        </w:rPr>
      </w:pPr>
    </w:p>
    <w:p w14:paraId="6E3E2AAD" w14:textId="77777777" w:rsidR="00EC5DA8" w:rsidRDefault="00EC5DA8" w:rsidP="00EC5DA8">
      <w:pPr>
        <w:spacing w:after="0" w:line="240" w:lineRule="auto"/>
        <w:jc w:val="both"/>
        <w:rPr>
          <w:rFonts w:ascii="Times New Roman" w:hAnsi="Times New Roman"/>
          <w:sz w:val="28"/>
          <w:szCs w:val="28"/>
        </w:rPr>
      </w:pPr>
      <w:r>
        <w:rPr>
          <w:rFonts w:ascii="Times New Roman" w:hAnsi="Times New Roman"/>
          <w:sz w:val="28"/>
          <w:szCs w:val="28"/>
        </w:rPr>
        <w:t xml:space="preserve">     Pracovní volno k doprovodu rodinného příslušníka do zdravotnického zařízení k vyšetření nebo ošetření při náhlém onemocnění nebo úrazu a k předem stanovenému vyšetření, ošetření nebo léčení se poskytne jen jednomu z rodinných příslušníků na nezbytně nutnou dobu, nejvýše však na 1 den, byl-li doprovod nezbytný a uvedené úkony nebylo možno provést mimo pracovní dobu.</w:t>
      </w:r>
    </w:p>
    <w:p w14:paraId="61F825E8" w14:textId="77777777" w:rsidR="00EC5DA8" w:rsidRDefault="00EC5DA8" w:rsidP="00EC5DA8">
      <w:pPr>
        <w:spacing w:after="0" w:line="240" w:lineRule="auto"/>
        <w:jc w:val="both"/>
        <w:rPr>
          <w:rFonts w:ascii="Times New Roman" w:hAnsi="Times New Roman"/>
          <w:sz w:val="28"/>
          <w:szCs w:val="28"/>
        </w:rPr>
      </w:pPr>
    </w:p>
    <w:p w14:paraId="07D32740" w14:textId="77777777" w:rsidR="00EC5DA8" w:rsidRDefault="00EC5DA8" w:rsidP="00C50CFB">
      <w:pPr>
        <w:pStyle w:val="Odstavecseseznamem"/>
        <w:numPr>
          <w:ilvl w:val="0"/>
          <w:numId w:val="3"/>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S náhradou mzdy nebo platu, jde-li o doprovod manžela, druha nebo dítěte, jakož i rodiče a prarodiče zaměstnance nebo jeho manžela; má-li zaměstnanec nárok na ošetřovné z nemocenského pojištění, nepřísluší mu náhrada mzdy nebo platu.</w:t>
      </w:r>
    </w:p>
    <w:p w14:paraId="4A95804A" w14:textId="77777777" w:rsidR="00EC5DA8" w:rsidRDefault="00EC5DA8" w:rsidP="00EC5DA8">
      <w:pPr>
        <w:spacing w:after="0" w:line="240" w:lineRule="auto"/>
        <w:jc w:val="both"/>
        <w:rPr>
          <w:rFonts w:ascii="Times New Roman" w:hAnsi="Times New Roman"/>
          <w:sz w:val="28"/>
          <w:szCs w:val="28"/>
        </w:rPr>
      </w:pPr>
    </w:p>
    <w:p w14:paraId="64678001" w14:textId="77777777" w:rsidR="00EC5DA8" w:rsidRDefault="00EC5DA8" w:rsidP="00C50CFB">
      <w:pPr>
        <w:pStyle w:val="Odstavecseseznamem"/>
        <w:numPr>
          <w:ilvl w:val="0"/>
          <w:numId w:val="3"/>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Bez náhrady mzdy nebo platu, jde-li o ostatní rodinné příslušníky. Pro účely tohoto bodu se rodinnými příslušníky rozumí fyzické osoby uvedené v bodě 7 přílohy k nařízení vlády.</w:t>
      </w:r>
    </w:p>
    <w:p w14:paraId="71A6A07E" w14:textId="77777777" w:rsidR="00EC5DA8" w:rsidRDefault="00EC5DA8" w:rsidP="00EC5DA8">
      <w:pPr>
        <w:pStyle w:val="Odstavecseseznamem"/>
        <w:rPr>
          <w:rFonts w:ascii="Times New Roman" w:hAnsi="Times New Roman"/>
          <w:sz w:val="28"/>
          <w:szCs w:val="28"/>
        </w:rPr>
      </w:pPr>
    </w:p>
    <w:p w14:paraId="206804D3" w14:textId="77777777" w:rsidR="00EC5DA8" w:rsidRDefault="00EC5DA8" w:rsidP="00EC5DA8">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Povinnosti zaměstnance v souvislosti s překážkou v práci</w:t>
      </w:r>
    </w:p>
    <w:p w14:paraId="518DE0A7" w14:textId="77777777" w:rsidR="00EC5DA8" w:rsidRDefault="00EC5DA8" w:rsidP="00EC5DA8">
      <w:pPr>
        <w:spacing w:after="0" w:line="240" w:lineRule="auto"/>
        <w:jc w:val="both"/>
        <w:rPr>
          <w:rFonts w:ascii="Times New Roman" w:hAnsi="Times New Roman"/>
          <w:b/>
          <w:bCs/>
          <w:sz w:val="28"/>
          <w:szCs w:val="28"/>
        </w:rPr>
      </w:pPr>
    </w:p>
    <w:p w14:paraId="4AF043E1" w14:textId="77777777" w:rsidR="00EC5DA8" w:rsidRDefault="00EC5DA8" w:rsidP="00EC5DA8">
      <w:pPr>
        <w:spacing w:after="0" w:line="240" w:lineRule="auto"/>
        <w:jc w:val="both"/>
        <w:rPr>
          <w:rFonts w:ascii="Times New Roman" w:hAnsi="Times New Roman"/>
          <w:sz w:val="28"/>
          <w:szCs w:val="28"/>
        </w:rPr>
      </w:pPr>
      <w:r>
        <w:rPr>
          <w:rFonts w:ascii="Times New Roman" w:hAnsi="Times New Roman"/>
          <w:sz w:val="28"/>
          <w:szCs w:val="28"/>
        </w:rPr>
        <w:t xml:space="preserve">     Zaměstnanec má v souvislosti s překážkami v práci na jeho straně povinnosti vůči zaměstnavateli stanovené v § 206 odst. 1 a 2 zákoníku práce. Je-li překážka v práci zaměstnanci předem známa, musí včas požádat zaměstnavatele o poskytnutí pracovního volna.</w:t>
      </w:r>
    </w:p>
    <w:p w14:paraId="7E68E713" w14:textId="77777777" w:rsidR="00EC5DA8" w:rsidRDefault="00EC5DA8" w:rsidP="00EC5DA8">
      <w:pPr>
        <w:spacing w:after="0" w:line="240" w:lineRule="auto"/>
        <w:jc w:val="both"/>
        <w:rPr>
          <w:rFonts w:ascii="Times New Roman" w:hAnsi="Times New Roman"/>
          <w:sz w:val="28"/>
          <w:szCs w:val="28"/>
        </w:rPr>
      </w:pPr>
    </w:p>
    <w:p w14:paraId="1975CA07" w14:textId="77777777" w:rsidR="00EC5DA8" w:rsidRDefault="00EC5DA8" w:rsidP="00EC5DA8">
      <w:pPr>
        <w:spacing w:after="0" w:line="240" w:lineRule="auto"/>
        <w:jc w:val="both"/>
        <w:rPr>
          <w:rFonts w:ascii="Times New Roman" w:hAnsi="Times New Roman"/>
          <w:sz w:val="28"/>
          <w:szCs w:val="28"/>
        </w:rPr>
      </w:pPr>
      <w:r>
        <w:rPr>
          <w:rFonts w:ascii="Times New Roman" w:hAnsi="Times New Roman"/>
          <w:sz w:val="28"/>
          <w:szCs w:val="28"/>
        </w:rPr>
        <w:t xml:space="preserve">     Jinak je zaměstnanec povinen uvědomit zaměstnavatele o překážce a o předpokládané době jejího trvání bez zbytečného průtahu.</w:t>
      </w:r>
    </w:p>
    <w:p w14:paraId="56D4276A" w14:textId="77777777" w:rsidR="00EC5DA8" w:rsidRDefault="00EC5DA8" w:rsidP="00EC5DA8">
      <w:pPr>
        <w:spacing w:after="0" w:line="240" w:lineRule="auto"/>
        <w:jc w:val="both"/>
        <w:rPr>
          <w:rFonts w:ascii="Times New Roman" w:hAnsi="Times New Roman"/>
          <w:sz w:val="28"/>
          <w:szCs w:val="28"/>
        </w:rPr>
      </w:pPr>
    </w:p>
    <w:p w14:paraId="23F8E22E" w14:textId="77777777" w:rsidR="00EC5DA8" w:rsidRDefault="00EC5DA8" w:rsidP="00EC5DA8">
      <w:pPr>
        <w:spacing w:after="0" w:line="240" w:lineRule="auto"/>
        <w:jc w:val="both"/>
        <w:rPr>
          <w:rFonts w:ascii="Times New Roman" w:hAnsi="Times New Roman"/>
          <w:sz w:val="28"/>
          <w:szCs w:val="28"/>
        </w:rPr>
      </w:pPr>
      <w:r>
        <w:rPr>
          <w:rFonts w:ascii="Times New Roman" w:hAnsi="Times New Roman"/>
          <w:sz w:val="28"/>
          <w:szCs w:val="28"/>
        </w:rPr>
        <w:t xml:space="preserve">     Překážku v práci je zaměstnanec povinen prokázat zaměstnavateli. Ke splnění povinnosti podle věty první jsou právnické a fyzické osoby povinny poskytnout zaměstnanci potřebnou součinnost.</w:t>
      </w:r>
    </w:p>
    <w:p w14:paraId="1E09BBEE" w14:textId="77777777" w:rsidR="00EC5DA8" w:rsidRDefault="00EC5DA8" w:rsidP="00EC5DA8">
      <w:pPr>
        <w:spacing w:after="0" w:line="240" w:lineRule="auto"/>
        <w:jc w:val="both"/>
        <w:rPr>
          <w:rFonts w:ascii="Times New Roman" w:hAnsi="Times New Roman"/>
          <w:sz w:val="28"/>
          <w:szCs w:val="28"/>
        </w:rPr>
      </w:pPr>
    </w:p>
    <w:p w14:paraId="767B5C4B" w14:textId="77777777" w:rsidR="00EC5DA8" w:rsidRDefault="00EC5DA8" w:rsidP="00EC5DA8">
      <w:pPr>
        <w:spacing w:after="0" w:line="240" w:lineRule="auto"/>
        <w:jc w:val="both"/>
        <w:rPr>
          <w:rFonts w:ascii="Times New Roman" w:hAnsi="Times New Roman"/>
          <w:sz w:val="28"/>
          <w:szCs w:val="28"/>
        </w:rPr>
      </w:pPr>
    </w:p>
    <w:p w14:paraId="7590AA58" w14:textId="77777777" w:rsidR="00EC5DA8" w:rsidRDefault="00EC5DA8" w:rsidP="00EC5DA8">
      <w:pPr>
        <w:spacing w:after="0" w:line="240" w:lineRule="auto"/>
        <w:jc w:val="both"/>
        <w:rPr>
          <w:rFonts w:ascii="Times New Roman" w:hAnsi="Times New Roman"/>
          <w:sz w:val="28"/>
          <w:szCs w:val="28"/>
        </w:rPr>
      </w:pPr>
      <w:r>
        <w:rPr>
          <w:rFonts w:ascii="Times New Roman" w:hAnsi="Times New Roman"/>
          <w:sz w:val="28"/>
          <w:szCs w:val="28"/>
        </w:rPr>
        <w:t>Zdroj: Ministerstvo práce a sociálních věcí</w:t>
      </w:r>
    </w:p>
    <w:p w14:paraId="49E3F0F9" w14:textId="77777777" w:rsidR="00EC5DA8" w:rsidRDefault="00EC5DA8" w:rsidP="00EC5DA8">
      <w:pPr>
        <w:spacing w:after="0" w:line="240" w:lineRule="auto"/>
        <w:jc w:val="both"/>
        <w:rPr>
          <w:rFonts w:ascii="Times New Roman" w:hAnsi="Times New Roman"/>
          <w:b/>
          <w:bCs/>
          <w:sz w:val="28"/>
          <w:szCs w:val="28"/>
        </w:rPr>
      </w:pPr>
    </w:p>
    <w:p w14:paraId="48A055CD" w14:textId="77777777" w:rsidR="00EC5DA8" w:rsidRDefault="00EC5DA8" w:rsidP="00EC5DA8">
      <w:pPr>
        <w:spacing w:after="0" w:line="240" w:lineRule="auto"/>
        <w:jc w:val="both"/>
        <w:rPr>
          <w:rFonts w:ascii="Times New Roman" w:hAnsi="Times New Roman"/>
          <w:b/>
          <w:bCs/>
          <w:sz w:val="28"/>
          <w:szCs w:val="28"/>
        </w:rPr>
      </w:pPr>
    </w:p>
    <w:p w14:paraId="4A086F0A" w14:textId="77777777" w:rsidR="00EC5DA8" w:rsidRDefault="00EC5DA8" w:rsidP="00EC5DA8">
      <w:pPr>
        <w:spacing w:after="0" w:line="240" w:lineRule="auto"/>
        <w:jc w:val="both"/>
        <w:rPr>
          <w:rFonts w:ascii="Times New Roman" w:hAnsi="Times New Roman"/>
          <w:b/>
          <w:bCs/>
          <w:sz w:val="28"/>
          <w:szCs w:val="28"/>
        </w:rPr>
      </w:pPr>
    </w:p>
    <w:p w14:paraId="6164BB9D" w14:textId="2A774A61"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3D6D3B30" w14:textId="22847303"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4E3CF402" w14:textId="1369DA3B"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5EE5B351" w14:textId="2D1D18DF"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504FF2CF" w14:textId="2622DA33"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221998B1" w14:textId="4B0380B0"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606CB73A" w14:textId="45BE1D5D"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297944D7" w14:textId="2C52AD98"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7ADA709D" w14:textId="291F336B"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2D04576E" w14:textId="1A9ADC59"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4203FD73" w14:textId="2E1F0AAE"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77E9903F" w14:textId="564FB553"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4AEC157B" w14:textId="5E00F1D7"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654A9CFF" w14:textId="7A75BEF2"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122B41BA" w14:textId="20854122"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3320708C" w14:textId="7E8A715D"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202BFA11" w14:textId="52252CA0"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772DD6C8" w14:textId="34959CA2"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6AA6D4EE" w14:textId="1D43A5C0"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473A70D2" w14:textId="2806F95D"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2E992CCB" w14:textId="45583094"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634C6685" w14:textId="0505E478"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4E1A9580" w14:textId="6CE63B65"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5781811C" w14:textId="1E42ECE9"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5CDAC299" w14:textId="77777777" w:rsidR="00EC5DA8" w:rsidRDefault="00EC5DA8" w:rsidP="00EC5DA8">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KDY JE MOŽNÉ POSKYTOVAT NIŽŠÍ MINIMÁLNÍ</w:t>
      </w:r>
    </w:p>
    <w:p w14:paraId="4F68617D" w14:textId="77777777" w:rsidR="00EC5DA8" w:rsidRDefault="00EC5DA8" w:rsidP="00EC5DA8">
      <w:pPr>
        <w:spacing w:after="0" w:line="240" w:lineRule="auto"/>
        <w:jc w:val="center"/>
        <w:rPr>
          <w:rFonts w:ascii="Times New Roman" w:hAnsi="Times New Roman"/>
          <w:b/>
          <w:bCs/>
          <w:sz w:val="28"/>
          <w:szCs w:val="28"/>
        </w:rPr>
      </w:pPr>
      <w:r>
        <w:rPr>
          <w:rFonts w:ascii="Times New Roman" w:hAnsi="Times New Roman"/>
          <w:b/>
          <w:bCs/>
          <w:sz w:val="28"/>
          <w:szCs w:val="28"/>
        </w:rPr>
        <w:t>A ZARUČENOU MZDU NEŽ STANOVÍ NAŘÍZENÍ VLÁDY</w:t>
      </w:r>
    </w:p>
    <w:p w14:paraId="7270E68D" w14:textId="77777777" w:rsidR="00EC5DA8" w:rsidRDefault="00EC5DA8" w:rsidP="00EC5DA8">
      <w:pPr>
        <w:spacing w:after="0" w:line="240" w:lineRule="auto"/>
        <w:jc w:val="center"/>
        <w:rPr>
          <w:rFonts w:ascii="Times New Roman" w:hAnsi="Times New Roman"/>
          <w:b/>
          <w:bCs/>
          <w:sz w:val="28"/>
          <w:szCs w:val="28"/>
        </w:rPr>
      </w:pPr>
    </w:p>
    <w:p w14:paraId="7049AFDF" w14:textId="77777777" w:rsidR="00EC5DA8" w:rsidRDefault="00EC5DA8" w:rsidP="00EC5DA8">
      <w:pPr>
        <w:spacing w:after="0" w:line="240" w:lineRule="auto"/>
        <w:jc w:val="center"/>
        <w:rPr>
          <w:rFonts w:ascii="Times New Roman" w:hAnsi="Times New Roman"/>
          <w:b/>
          <w:bCs/>
          <w:sz w:val="28"/>
          <w:szCs w:val="28"/>
        </w:rPr>
      </w:pPr>
    </w:p>
    <w:p w14:paraId="55ECF991" w14:textId="77777777" w:rsidR="00EC5DA8" w:rsidRDefault="00EC5DA8" w:rsidP="00EC5DA8">
      <w:pPr>
        <w:spacing w:after="0" w:line="240" w:lineRule="auto"/>
        <w:jc w:val="center"/>
        <w:rPr>
          <w:rFonts w:ascii="Times New Roman" w:hAnsi="Times New Roman"/>
          <w:b/>
          <w:bCs/>
          <w:sz w:val="28"/>
          <w:szCs w:val="28"/>
        </w:rPr>
      </w:pPr>
    </w:p>
    <w:p w14:paraId="7F2F1DBE" w14:textId="77777777" w:rsidR="00EC5DA8" w:rsidRDefault="00EC5DA8" w:rsidP="00EC5DA8">
      <w:pPr>
        <w:spacing w:after="0" w:line="240" w:lineRule="auto"/>
        <w:jc w:val="both"/>
        <w:rPr>
          <w:rFonts w:ascii="Times New Roman" w:hAnsi="Times New Roman"/>
          <w:b/>
          <w:bCs/>
          <w:sz w:val="28"/>
          <w:szCs w:val="28"/>
        </w:rPr>
      </w:pPr>
      <w:r>
        <w:rPr>
          <w:rFonts w:ascii="Times New Roman" w:hAnsi="Times New Roman"/>
          <w:b/>
          <w:bCs/>
          <w:sz w:val="28"/>
          <w:szCs w:val="28"/>
        </w:rPr>
        <w:t>Jak je to s doplatkem do minimální a zaručené mzdy v době uzavřených provozů, částečné nezaměstnanosti či jiných překážek v práci?</w:t>
      </w:r>
    </w:p>
    <w:p w14:paraId="4D94FBB5" w14:textId="77777777" w:rsidR="00EC5DA8" w:rsidRDefault="00EC5DA8" w:rsidP="00EC5DA8">
      <w:pPr>
        <w:spacing w:after="0" w:line="240" w:lineRule="auto"/>
        <w:jc w:val="both"/>
        <w:rPr>
          <w:rFonts w:ascii="Times New Roman" w:hAnsi="Times New Roman"/>
          <w:b/>
          <w:bCs/>
          <w:sz w:val="28"/>
          <w:szCs w:val="28"/>
        </w:rPr>
      </w:pPr>
    </w:p>
    <w:p w14:paraId="678927FE" w14:textId="77777777" w:rsidR="00EC5DA8" w:rsidRDefault="00EC5DA8" w:rsidP="00EC5DA8">
      <w:pPr>
        <w:spacing w:after="0" w:line="240" w:lineRule="auto"/>
        <w:jc w:val="both"/>
        <w:rPr>
          <w:rFonts w:ascii="Times New Roman" w:hAnsi="Times New Roman"/>
          <w:sz w:val="28"/>
          <w:szCs w:val="28"/>
        </w:rPr>
      </w:pPr>
      <w:r>
        <w:rPr>
          <w:rFonts w:ascii="Times New Roman" w:hAnsi="Times New Roman"/>
          <w:sz w:val="28"/>
          <w:szCs w:val="28"/>
        </w:rPr>
        <w:t xml:space="preserve">     V době nouzového stavu se mzdové účetní setkávají s neobvyklými situacemi, které je třeba řešit. V této souvislosti často váhají, zda postupují správně v oblasti dodržení minimální a nejnižší úrovně zaručené mzdy. Na jistotě nepřidala ani nedává novela zákoníku práce.</w:t>
      </w:r>
    </w:p>
    <w:p w14:paraId="13D021EE" w14:textId="77777777" w:rsidR="00EC5DA8" w:rsidRDefault="00EC5DA8" w:rsidP="00EC5DA8">
      <w:pPr>
        <w:spacing w:after="0" w:line="240" w:lineRule="auto"/>
        <w:jc w:val="both"/>
        <w:rPr>
          <w:rFonts w:ascii="Times New Roman" w:hAnsi="Times New Roman"/>
          <w:sz w:val="28"/>
          <w:szCs w:val="28"/>
        </w:rPr>
      </w:pPr>
      <w:r>
        <w:rPr>
          <w:rFonts w:ascii="Times New Roman" w:hAnsi="Times New Roman"/>
          <w:sz w:val="28"/>
          <w:szCs w:val="28"/>
        </w:rPr>
        <w:t xml:space="preserve">      Proto se k této problematice aspoň stručně vracíme.</w:t>
      </w:r>
    </w:p>
    <w:p w14:paraId="32B25518" w14:textId="77777777" w:rsidR="00EC5DA8" w:rsidRDefault="00EC5DA8" w:rsidP="00EC5DA8">
      <w:pPr>
        <w:spacing w:after="0" w:line="240" w:lineRule="auto"/>
        <w:jc w:val="both"/>
        <w:rPr>
          <w:rFonts w:ascii="Times New Roman" w:hAnsi="Times New Roman"/>
          <w:sz w:val="28"/>
          <w:szCs w:val="28"/>
        </w:rPr>
      </w:pPr>
    </w:p>
    <w:p w14:paraId="7E7744F1" w14:textId="77777777" w:rsidR="00EC5DA8" w:rsidRDefault="00EC5DA8" w:rsidP="00EC5DA8">
      <w:pPr>
        <w:spacing w:after="0" w:line="240" w:lineRule="auto"/>
        <w:jc w:val="both"/>
        <w:rPr>
          <w:rFonts w:ascii="Times New Roman" w:hAnsi="Times New Roman"/>
          <w:sz w:val="28"/>
          <w:szCs w:val="28"/>
        </w:rPr>
      </w:pPr>
    </w:p>
    <w:p w14:paraId="409CDFD7" w14:textId="77777777" w:rsidR="00EC5DA8" w:rsidRDefault="00EC5DA8" w:rsidP="00EC5DA8">
      <w:pPr>
        <w:spacing w:after="0" w:line="240" w:lineRule="auto"/>
        <w:jc w:val="both"/>
        <w:rPr>
          <w:rFonts w:ascii="Times New Roman" w:hAnsi="Times New Roman"/>
          <w:b/>
          <w:bCs/>
          <w:sz w:val="28"/>
          <w:szCs w:val="28"/>
        </w:rPr>
      </w:pPr>
      <w:r>
        <w:rPr>
          <w:rFonts w:ascii="Times New Roman" w:hAnsi="Times New Roman"/>
          <w:b/>
          <w:bCs/>
          <w:sz w:val="28"/>
          <w:szCs w:val="28"/>
        </w:rPr>
        <w:t>Minimální a zaručená mzda (obdobně plat)</w:t>
      </w:r>
    </w:p>
    <w:p w14:paraId="5D44128C" w14:textId="77777777" w:rsidR="00EC5DA8" w:rsidRDefault="00EC5DA8" w:rsidP="00EC5DA8">
      <w:pPr>
        <w:spacing w:after="0" w:line="240" w:lineRule="auto"/>
        <w:jc w:val="both"/>
        <w:rPr>
          <w:rFonts w:ascii="Times New Roman" w:hAnsi="Times New Roman"/>
          <w:b/>
          <w:bCs/>
          <w:sz w:val="28"/>
          <w:szCs w:val="28"/>
        </w:rPr>
      </w:pPr>
    </w:p>
    <w:p w14:paraId="17885DBA" w14:textId="77777777" w:rsidR="00EC5DA8" w:rsidRDefault="00EC5DA8" w:rsidP="00EC5DA8">
      <w:pPr>
        <w:spacing w:after="0" w:line="240" w:lineRule="auto"/>
        <w:jc w:val="both"/>
        <w:rPr>
          <w:rFonts w:ascii="Times New Roman" w:hAnsi="Times New Roman"/>
          <w:sz w:val="28"/>
          <w:szCs w:val="28"/>
        </w:rPr>
      </w:pPr>
      <w:r>
        <w:rPr>
          <w:rFonts w:ascii="Times New Roman" w:hAnsi="Times New Roman"/>
          <w:sz w:val="28"/>
          <w:szCs w:val="28"/>
        </w:rPr>
        <w:t xml:space="preserve">     Často se hovoří o zvyšování minimální mzdy. S každým zvýšením minimální mzdy však dochází rovněž ke zvýšení nejnižší přípustné výše odměny za práci. Zaměstnavatel tedy nesleduje pouze vývoj minimální mzdy, ale jednotlivé práce podle nařízení vlády č. 567/2006 Sb., o minimální mzdě, o nejnižších úrovních zaručené mzdy, o vymezení ztíženého pracovního prostředí a o výši příplatku ke mzdě za práci ve ztíženém pracovním prostředí, ve znění pozdějších předpisů.</w:t>
      </w:r>
    </w:p>
    <w:p w14:paraId="65806C61" w14:textId="77777777" w:rsidR="00EC5DA8" w:rsidRDefault="00EC5DA8" w:rsidP="00EC5DA8">
      <w:pPr>
        <w:spacing w:after="0" w:line="240" w:lineRule="auto"/>
        <w:jc w:val="both"/>
        <w:rPr>
          <w:rFonts w:ascii="Times New Roman" w:hAnsi="Times New Roman"/>
          <w:sz w:val="28"/>
          <w:szCs w:val="28"/>
        </w:rPr>
      </w:pPr>
    </w:p>
    <w:p w14:paraId="0ACAADD7" w14:textId="77777777" w:rsidR="00EC5DA8" w:rsidRDefault="00EC5DA8" w:rsidP="00EC5DA8">
      <w:pPr>
        <w:spacing w:after="0" w:line="240" w:lineRule="auto"/>
        <w:jc w:val="both"/>
      </w:pPr>
      <w:r>
        <w:rPr>
          <w:rFonts w:ascii="Times New Roman" w:hAnsi="Times New Roman"/>
          <w:sz w:val="28"/>
          <w:szCs w:val="28"/>
        </w:rPr>
        <w:t xml:space="preserve">     Zaměstnanci v pracovním poměru jsou chráněni před poskytováním příliš nízkých mezd „mzdou zaručenou“. Tento v praxi běžně užívaný pojem není zcela přesný. Vykonávaná práce je odstupňovaná podle její složitosti, odpovědnosti a namáhavosti do osmi jednotlivých skupin, přičemž pro každou z nich je stanovena „</w:t>
      </w:r>
      <w:proofErr w:type="spellStart"/>
      <w:r>
        <w:rPr>
          <w:rFonts w:ascii="Times New Roman" w:hAnsi="Times New Roman"/>
          <w:sz w:val="28"/>
          <w:szCs w:val="28"/>
        </w:rPr>
        <w:t>nepodkročitelná</w:t>
      </w:r>
      <w:proofErr w:type="spellEnd"/>
      <w:r>
        <w:rPr>
          <w:rFonts w:ascii="Times New Roman" w:hAnsi="Times New Roman"/>
          <w:sz w:val="28"/>
          <w:szCs w:val="28"/>
        </w:rPr>
        <w:t xml:space="preserve">“ (nejnižší) úroveň zaručené mzdy. Pro zaměstnavatele tak není závazná pouze minimální mzda, ale je třeba odměňovat </w:t>
      </w:r>
      <w:r>
        <w:rPr>
          <w:rFonts w:ascii="Times New Roman" w:hAnsi="Times New Roman"/>
          <w:b/>
          <w:bCs/>
          <w:sz w:val="28"/>
          <w:szCs w:val="28"/>
        </w:rPr>
        <w:t xml:space="preserve">minimálně na úrovni příslušných skupin nejnižší přípustné úrovně mzdy. </w:t>
      </w:r>
      <w:r>
        <w:rPr>
          <w:rFonts w:ascii="Times New Roman" w:hAnsi="Times New Roman"/>
          <w:sz w:val="28"/>
          <w:szCs w:val="28"/>
        </w:rPr>
        <w:t>Jedinou výjimkou, kdy lze tyto nejnižší úrovně „podkročit“, je kolektivní smlouva. Zde je skutečně možné sjednat úroveň „zaručené“ mzdy nižší, než je mzda stanovená nařízením vlády.</w:t>
      </w:r>
    </w:p>
    <w:p w14:paraId="1C7BDA76" w14:textId="77777777" w:rsidR="00EC5DA8" w:rsidRDefault="00EC5DA8" w:rsidP="00EC5DA8">
      <w:pPr>
        <w:spacing w:after="0" w:line="240" w:lineRule="auto"/>
        <w:jc w:val="both"/>
        <w:rPr>
          <w:rFonts w:ascii="Times New Roman" w:hAnsi="Times New Roman"/>
          <w:sz w:val="28"/>
          <w:szCs w:val="28"/>
        </w:rPr>
      </w:pPr>
    </w:p>
    <w:p w14:paraId="5678B409" w14:textId="63D74F21" w:rsidR="00EC5DA8" w:rsidRDefault="00EC5DA8" w:rsidP="00EC5DA8">
      <w:pPr>
        <w:spacing w:after="0" w:line="240" w:lineRule="auto"/>
        <w:jc w:val="both"/>
        <w:rPr>
          <w:rFonts w:ascii="Times New Roman" w:hAnsi="Times New Roman"/>
          <w:sz w:val="28"/>
          <w:szCs w:val="28"/>
        </w:rPr>
      </w:pPr>
      <w:r>
        <w:rPr>
          <w:rFonts w:ascii="Times New Roman" w:hAnsi="Times New Roman"/>
          <w:sz w:val="28"/>
          <w:szCs w:val="28"/>
        </w:rPr>
        <w:t xml:space="preserve">     Zaměstnavatel vždy ověří, zda mzda příslušného zaměstnance odpovídá alespoň nejnižší příslušné úrovni zaručené mzdy. Hovoří se zde </w:t>
      </w:r>
      <w:r>
        <w:rPr>
          <w:rFonts w:ascii="Times New Roman" w:hAnsi="Times New Roman"/>
          <w:b/>
          <w:bCs/>
          <w:sz w:val="28"/>
          <w:szCs w:val="28"/>
        </w:rPr>
        <w:t xml:space="preserve">pouze o pracovním poměru. </w:t>
      </w:r>
      <w:r>
        <w:rPr>
          <w:rFonts w:ascii="Times New Roman" w:hAnsi="Times New Roman"/>
          <w:sz w:val="28"/>
          <w:szCs w:val="28"/>
        </w:rPr>
        <w:t>U zaměstnanců konajících práci v rámci dohod konaných mimo pracovní poměr se sleduje jen hodinová minimální odměna. Nejnižší úrovně zaručené mzdy se na dohodu o provedení práce či dohodu o pracovní činnosti nevztahují. Na druhou stranu by měl zaměstnavatel při určení výše odměny postupovat s ohledem na zásadu rovnosti odměňování zaměstnanců vykonávajících práci stejného druhu.</w:t>
      </w:r>
    </w:p>
    <w:p w14:paraId="56039CCC" w14:textId="63A328F5" w:rsidR="00EC5DA8" w:rsidRDefault="00EC5DA8" w:rsidP="00EC5DA8">
      <w:pPr>
        <w:spacing w:after="0" w:line="240" w:lineRule="auto"/>
        <w:jc w:val="both"/>
        <w:rPr>
          <w:rFonts w:ascii="Times New Roman" w:hAnsi="Times New Roman"/>
          <w:sz w:val="28"/>
          <w:szCs w:val="28"/>
        </w:rPr>
      </w:pPr>
    </w:p>
    <w:p w14:paraId="05671999" w14:textId="5F4DA6D9" w:rsidR="00EC5DA8" w:rsidRDefault="00EC5DA8" w:rsidP="00EC5DA8">
      <w:pPr>
        <w:spacing w:after="0" w:line="240" w:lineRule="auto"/>
        <w:jc w:val="both"/>
        <w:rPr>
          <w:rFonts w:ascii="Times New Roman" w:hAnsi="Times New Roman"/>
          <w:sz w:val="28"/>
          <w:szCs w:val="28"/>
        </w:rPr>
      </w:pPr>
    </w:p>
    <w:p w14:paraId="4106A960" w14:textId="77777777" w:rsidR="00EC5DA8" w:rsidRDefault="00EC5DA8" w:rsidP="00EC5DA8">
      <w:pPr>
        <w:spacing w:after="0" w:line="240" w:lineRule="auto"/>
        <w:jc w:val="both"/>
      </w:pPr>
    </w:p>
    <w:p w14:paraId="6F9FAEEF" w14:textId="77777777" w:rsidR="00EC5DA8" w:rsidRDefault="00EC5DA8" w:rsidP="00EC5DA8">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Kratší úvazek a souběžné pracovní poměry</w:t>
      </w:r>
    </w:p>
    <w:p w14:paraId="5C06F5B7" w14:textId="77777777" w:rsidR="00EC5DA8" w:rsidRDefault="00EC5DA8" w:rsidP="00EC5DA8">
      <w:pPr>
        <w:spacing w:after="0" w:line="240" w:lineRule="auto"/>
        <w:jc w:val="both"/>
        <w:rPr>
          <w:rFonts w:ascii="Times New Roman" w:hAnsi="Times New Roman"/>
          <w:b/>
          <w:bCs/>
          <w:sz w:val="28"/>
          <w:szCs w:val="28"/>
        </w:rPr>
      </w:pPr>
    </w:p>
    <w:p w14:paraId="120D6718" w14:textId="77777777" w:rsidR="00EC5DA8" w:rsidRDefault="00EC5DA8" w:rsidP="00EC5DA8">
      <w:pPr>
        <w:spacing w:after="0" w:line="240" w:lineRule="auto"/>
        <w:jc w:val="both"/>
      </w:pPr>
      <w:r>
        <w:rPr>
          <w:rFonts w:ascii="Times New Roman" w:hAnsi="Times New Roman"/>
          <w:b/>
          <w:bCs/>
          <w:sz w:val="28"/>
          <w:szCs w:val="28"/>
        </w:rPr>
        <w:t xml:space="preserve">     </w:t>
      </w:r>
      <w:r>
        <w:rPr>
          <w:rFonts w:ascii="Times New Roman" w:hAnsi="Times New Roman"/>
          <w:sz w:val="28"/>
          <w:szCs w:val="28"/>
        </w:rPr>
        <w:t>Minimální a „zaručená“ mzda se vztahuje k stanovené týdenní pracovní době 40 hodin. V případě zkrácené pracovní doby dle § 79 odst. 2 zákoníku práce (např. dvousměnné, vícesměnné a nepřetržité režimy) se měsíční sazby nemění, hodinové se poměrně zvyšují. Naopak při individuálně sjednané kratší pracovní době dle § 80 zákoníku práce se hodinové sazby nemění, poměrně se snižují sazby měsíční.</w:t>
      </w:r>
    </w:p>
    <w:p w14:paraId="2738AFA1" w14:textId="77777777" w:rsidR="00EC5DA8" w:rsidRDefault="00EC5DA8" w:rsidP="00EC5DA8">
      <w:pPr>
        <w:spacing w:after="0" w:line="240" w:lineRule="auto"/>
        <w:jc w:val="both"/>
        <w:rPr>
          <w:rFonts w:ascii="Times New Roman" w:hAnsi="Times New Roman"/>
          <w:sz w:val="28"/>
          <w:szCs w:val="28"/>
        </w:rPr>
      </w:pPr>
    </w:p>
    <w:p w14:paraId="44B677E6" w14:textId="77777777" w:rsidR="00EC5DA8" w:rsidRDefault="00EC5DA8" w:rsidP="00EC5DA8">
      <w:pPr>
        <w:spacing w:after="0" w:line="240" w:lineRule="auto"/>
        <w:jc w:val="both"/>
        <w:rPr>
          <w:rFonts w:ascii="Times New Roman" w:hAnsi="Times New Roman"/>
          <w:sz w:val="28"/>
          <w:szCs w:val="28"/>
        </w:rPr>
      </w:pPr>
      <w:r>
        <w:rPr>
          <w:rFonts w:ascii="Times New Roman" w:hAnsi="Times New Roman"/>
          <w:sz w:val="28"/>
          <w:szCs w:val="28"/>
        </w:rPr>
        <w:t xml:space="preserve">     Jestliže má zaměstnanec u stejného zaměstnavatele více souběžných pracovněprávních vztahů, posuzuje se dodržení minimální a příslušných úrovní zaručené mzdy u každého tohoto pracovněprávního vztahu zvlášť.</w:t>
      </w:r>
    </w:p>
    <w:p w14:paraId="2722862D" w14:textId="77777777" w:rsidR="00EC5DA8" w:rsidRDefault="00EC5DA8" w:rsidP="00EC5DA8">
      <w:pPr>
        <w:spacing w:after="0" w:line="240" w:lineRule="auto"/>
        <w:jc w:val="both"/>
        <w:rPr>
          <w:rFonts w:ascii="Times New Roman" w:hAnsi="Times New Roman"/>
          <w:sz w:val="28"/>
          <w:szCs w:val="28"/>
        </w:rPr>
      </w:pPr>
    </w:p>
    <w:p w14:paraId="72823B18" w14:textId="77777777" w:rsidR="00EC5DA8" w:rsidRDefault="00EC5DA8" w:rsidP="00EC5DA8">
      <w:pPr>
        <w:spacing w:after="0" w:line="240" w:lineRule="auto"/>
        <w:jc w:val="both"/>
        <w:rPr>
          <w:rFonts w:ascii="Times New Roman" w:hAnsi="Times New Roman"/>
          <w:b/>
          <w:bCs/>
          <w:sz w:val="28"/>
          <w:szCs w:val="28"/>
        </w:rPr>
      </w:pPr>
      <w:r>
        <w:rPr>
          <w:rFonts w:ascii="Times New Roman" w:hAnsi="Times New Roman"/>
          <w:b/>
          <w:bCs/>
          <w:sz w:val="28"/>
          <w:szCs w:val="28"/>
        </w:rPr>
        <w:t>Hodinová nebo měsíční mzda?</w:t>
      </w:r>
    </w:p>
    <w:p w14:paraId="09220441" w14:textId="77777777" w:rsidR="00EC5DA8" w:rsidRDefault="00EC5DA8" w:rsidP="00EC5DA8">
      <w:pPr>
        <w:spacing w:after="0" w:line="240" w:lineRule="auto"/>
        <w:jc w:val="both"/>
        <w:rPr>
          <w:rFonts w:ascii="Times New Roman" w:hAnsi="Times New Roman"/>
          <w:b/>
          <w:bCs/>
          <w:sz w:val="28"/>
          <w:szCs w:val="28"/>
        </w:rPr>
      </w:pPr>
    </w:p>
    <w:p w14:paraId="7909E0E4" w14:textId="77777777" w:rsidR="00EC5DA8" w:rsidRDefault="00EC5DA8" w:rsidP="00EC5DA8">
      <w:pPr>
        <w:spacing w:after="0" w:line="240" w:lineRule="auto"/>
        <w:jc w:val="both"/>
        <w:rPr>
          <w:rFonts w:ascii="Times New Roman" w:hAnsi="Times New Roman"/>
          <w:sz w:val="28"/>
          <w:szCs w:val="28"/>
        </w:rPr>
      </w:pPr>
      <w:r>
        <w:rPr>
          <w:rFonts w:ascii="Times New Roman" w:hAnsi="Times New Roman"/>
          <w:sz w:val="28"/>
          <w:szCs w:val="28"/>
        </w:rPr>
        <w:t xml:space="preserve">     Vše se odvíjí od skutečnosti, jakým způsobem byla mzda sjednána, stanovena nebo určena. Jestliže jde o měsíční částku, pak se bude dodržení úrovně minimální a zaručené mzdy posuzovat měsíční sazbou. V opačném případě se využije sazba hodinová. Pouze v případě doplatku do minimální (zaručené) mzdy by bylo možné v obou případech využít sazbu hodinovou. V praxi je ale běžnější využití vždy jedné sazby i pro účely výpočtu doplatku, tj. buď hodinové nebo měsíční minimální i zaručené mzdy.</w:t>
      </w:r>
    </w:p>
    <w:p w14:paraId="0B057C46" w14:textId="77777777" w:rsidR="00EC5DA8" w:rsidRDefault="00EC5DA8" w:rsidP="00EC5DA8">
      <w:pPr>
        <w:spacing w:after="0" w:line="240" w:lineRule="auto"/>
        <w:jc w:val="both"/>
        <w:rPr>
          <w:rFonts w:ascii="Times New Roman" w:hAnsi="Times New Roman"/>
          <w:sz w:val="28"/>
          <w:szCs w:val="28"/>
        </w:rPr>
      </w:pPr>
    </w:p>
    <w:p w14:paraId="6C7D3D34" w14:textId="77777777" w:rsidR="00EC5DA8" w:rsidRDefault="00EC5DA8" w:rsidP="00EC5DA8">
      <w:pPr>
        <w:spacing w:after="0" w:line="240" w:lineRule="auto"/>
        <w:jc w:val="both"/>
        <w:rPr>
          <w:rFonts w:ascii="Times New Roman" w:hAnsi="Times New Roman"/>
          <w:b/>
          <w:bCs/>
          <w:sz w:val="28"/>
          <w:szCs w:val="28"/>
        </w:rPr>
      </w:pPr>
      <w:r>
        <w:rPr>
          <w:rFonts w:ascii="Times New Roman" w:hAnsi="Times New Roman"/>
          <w:b/>
          <w:bCs/>
          <w:sz w:val="28"/>
          <w:szCs w:val="28"/>
        </w:rPr>
        <w:t>Doplatek do minimální a zaručené mzdy</w:t>
      </w:r>
    </w:p>
    <w:p w14:paraId="1BA1E170" w14:textId="77777777" w:rsidR="00EC5DA8" w:rsidRDefault="00EC5DA8" w:rsidP="00EC5DA8">
      <w:pPr>
        <w:spacing w:after="0" w:line="240" w:lineRule="auto"/>
        <w:jc w:val="both"/>
        <w:rPr>
          <w:rFonts w:ascii="Times New Roman" w:hAnsi="Times New Roman"/>
          <w:b/>
          <w:bCs/>
          <w:sz w:val="28"/>
          <w:szCs w:val="28"/>
        </w:rPr>
      </w:pPr>
    </w:p>
    <w:p w14:paraId="2C524EBE" w14:textId="77777777" w:rsidR="00EC5DA8" w:rsidRDefault="00EC5DA8" w:rsidP="00EC5DA8">
      <w:pPr>
        <w:spacing w:after="0" w:line="240" w:lineRule="auto"/>
        <w:jc w:val="both"/>
        <w:rPr>
          <w:rFonts w:ascii="Times New Roman" w:hAnsi="Times New Roman"/>
          <w:sz w:val="28"/>
          <w:szCs w:val="28"/>
        </w:rPr>
      </w:pPr>
      <w:r>
        <w:rPr>
          <w:rFonts w:ascii="Times New Roman" w:hAnsi="Times New Roman"/>
          <w:sz w:val="28"/>
          <w:szCs w:val="28"/>
        </w:rPr>
        <w:t xml:space="preserve">      Zákoník práce popisuje v § 111 a 112 doplatek do minimální a příslušné úrovně zaručené mzdy. Které složky mzdy se pro tento účel posuzují a naopak neposuzují?</w:t>
      </w:r>
    </w:p>
    <w:p w14:paraId="6CA3ACAE" w14:textId="77777777" w:rsidR="00EC5DA8" w:rsidRDefault="00EC5DA8" w:rsidP="00EC5DA8">
      <w:pPr>
        <w:spacing w:after="0" w:line="240" w:lineRule="auto"/>
        <w:jc w:val="both"/>
        <w:rPr>
          <w:rFonts w:ascii="Times New Roman" w:hAnsi="Times New Roman"/>
          <w:sz w:val="28"/>
          <w:szCs w:val="28"/>
        </w:rPr>
      </w:pPr>
    </w:p>
    <w:p w14:paraId="5E24915C" w14:textId="77777777" w:rsidR="00EC5DA8" w:rsidRDefault="00EC5DA8" w:rsidP="00EC5DA8">
      <w:pPr>
        <w:tabs>
          <w:tab w:val="left" w:pos="5670"/>
        </w:tabs>
        <w:spacing w:after="0" w:line="240" w:lineRule="auto"/>
        <w:jc w:val="both"/>
        <w:rPr>
          <w:rFonts w:ascii="Times New Roman" w:hAnsi="Times New Roman"/>
          <w:b/>
          <w:bCs/>
          <w:sz w:val="28"/>
          <w:szCs w:val="28"/>
        </w:rPr>
      </w:pPr>
      <w:r>
        <w:rPr>
          <w:rFonts w:ascii="Times New Roman" w:hAnsi="Times New Roman"/>
          <w:b/>
          <w:bCs/>
          <w:sz w:val="28"/>
          <w:szCs w:val="28"/>
        </w:rPr>
        <w:t>Složka mzdy</w:t>
      </w:r>
      <w:r>
        <w:rPr>
          <w:rFonts w:ascii="Times New Roman" w:hAnsi="Times New Roman"/>
          <w:b/>
          <w:bCs/>
          <w:sz w:val="28"/>
          <w:szCs w:val="28"/>
        </w:rPr>
        <w:tab/>
        <w:t>Počítá se do nejnižší úrovně</w:t>
      </w:r>
    </w:p>
    <w:p w14:paraId="3BE963E5" w14:textId="77777777" w:rsidR="00EC5DA8" w:rsidRDefault="00EC5DA8" w:rsidP="00EC5DA8">
      <w:pPr>
        <w:tabs>
          <w:tab w:val="left" w:pos="5670"/>
        </w:tabs>
        <w:spacing w:after="0" w:line="240" w:lineRule="auto"/>
        <w:jc w:val="both"/>
      </w:pPr>
      <w:r>
        <w:rPr>
          <w:rFonts w:ascii="Times New Roman" w:hAnsi="Times New Roman"/>
          <w:b/>
          <w:bCs/>
          <w:sz w:val="28"/>
          <w:szCs w:val="28"/>
        </w:rPr>
        <w:tab/>
        <w:t>mzdy?</w:t>
      </w:r>
      <w:r>
        <w:rPr>
          <w:rFonts w:ascii="Times New Roman" w:hAnsi="Times New Roman"/>
          <w:sz w:val="28"/>
          <w:szCs w:val="28"/>
        </w:rPr>
        <w:t xml:space="preserve"> </w:t>
      </w:r>
    </w:p>
    <w:p w14:paraId="03AA0A22" w14:textId="77777777" w:rsidR="00EC5DA8" w:rsidRDefault="00EC5DA8" w:rsidP="00EC5DA8">
      <w:pPr>
        <w:tabs>
          <w:tab w:val="left" w:pos="5670"/>
        </w:tabs>
        <w:spacing w:after="0" w:line="240" w:lineRule="auto"/>
        <w:jc w:val="both"/>
        <w:rPr>
          <w:rFonts w:ascii="Times New Roman" w:hAnsi="Times New Roman"/>
          <w:sz w:val="28"/>
          <w:szCs w:val="28"/>
        </w:rPr>
      </w:pPr>
    </w:p>
    <w:p w14:paraId="2D5367D6" w14:textId="77777777" w:rsidR="00EC5DA8" w:rsidRDefault="00EC5DA8" w:rsidP="00EC5DA8">
      <w:pPr>
        <w:tabs>
          <w:tab w:val="left" w:pos="5670"/>
        </w:tabs>
        <w:spacing w:after="0" w:line="360" w:lineRule="auto"/>
        <w:jc w:val="both"/>
        <w:rPr>
          <w:rFonts w:ascii="Times New Roman" w:hAnsi="Times New Roman"/>
          <w:sz w:val="24"/>
          <w:szCs w:val="24"/>
        </w:rPr>
      </w:pPr>
      <w:r>
        <w:rPr>
          <w:rFonts w:ascii="Times New Roman" w:hAnsi="Times New Roman"/>
          <w:sz w:val="24"/>
          <w:szCs w:val="24"/>
        </w:rPr>
        <w:t>Základní mzda (platový tarif)</w:t>
      </w:r>
      <w:r>
        <w:rPr>
          <w:rFonts w:ascii="Times New Roman" w:hAnsi="Times New Roman"/>
          <w:sz w:val="24"/>
          <w:szCs w:val="24"/>
        </w:rPr>
        <w:tab/>
        <w:t>ANO</w:t>
      </w:r>
    </w:p>
    <w:p w14:paraId="73C33A08" w14:textId="77777777" w:rsidR="00EC5DA8" w:rsidRDefault="00EC5DA8" w:rsidP="00EC5DA8">
      <w:pPr>
        <w:tabs>
          <w:tab w:val="left" w:pos="5670"/>
        </w:tabs>
        <w:spacing w:after="0" w:line="360" w:lineRule="auto"/>
        <w:jc w:val="both"/>
        <w:rPr>
          <w:rFonts w:ascii="Times New Roman" w:hAnsi="Times New Roman"/>
          <w:sz w:val="24"/>
          <w:szCs w:val="24"/>
        </w:rPr>
      </w:pPr>
      <w:r>
        <w:rPr>
          <w:rFonts w:ascii="Times New Roman" w:hAnsi="Times New Roman"/>
          <w:sz w:val="24"/>
          <w:szCs w:val="24"/>
        </w:rPr>
        <w:t>Osobní ohodnocení (osobní příplatek)</w:t>
      </w:r>
      <w:r>
        <w:rPr>
          <w:rFonts w:ascii="Times New Roman" w:hAnsi="Times New Roman"/>
          <w:sz w:val="24"/>
          <w:szCs w:val="24"/>
        </w:rPr>
        <w:tab/>
        <w:t>ANO</w:t>
      </w:r>
    </w:p>
    <w:p w14:paraId="23963513" w14:textId="77777777" w:rsidR="00EC5DA8" w:rsidRDefault="00EC5DA8" w:rsidP="00EC5DA8">
      <w:pPr>
        <w:tabs>
          <w:tab w:val="left" w:pos="5670"/>
        </w:tabs>
        <w:spacing w:after="0" w:line="360" w:lineRule="auto"/>
        <w:jc w:val="both"/>
        <w:rPr>
          <w:rFonts w:ascii="Times New Roman" w:hAnsi="Times New Roman"/>
          <w:sz w:val="24"/>
          <w:szCs w:val="24"/>
        </w:rPr>
      </w:pPr>
      <w:r>
        <w:rPr>
          <w:rFonts w:ascii="Times New Roman" w:hAnsi="Times New Roman"/>
          <w:sz w:val="24"/>
          <w:szCs w:val="24"/>
        </w:rPr>
        <w:t>Roční bonus</w:t>
      </w:r>
      <w:r>
        <w:rPr>
          <w:rFonts w:ascii="Times New Roman" w:hAnsi="Times New Roman"/>
          <w:sz w:val="24"/>
          <w:szCs w:val="24"/>
        </w:rPr>
        <w:tab/>
        <w:t>ANO</w:t>
      </w:r>
    </w:p>
    <w:p w14:paraId="547EF098" w14:textId="77777777" w:rsidR="00EC5DA8" w:rsidRDefault="00EC5DA8" w:rsidP="00EC5DA8">
      <w:pPr>
        <w:tabs>
          <w:tab w:val="left" w:pos="5670"/>
        </w:tabs>
        <w:spacing w:after="0" w:line="360" w:lineRule="auto"/>
        <w:jc w:val="both"/>
        <w:rPr>
          <w:rFonts w:ascii="Times New Roman" w:hAnsi="Times New Roman"/>
          <w:sz w:val="24"/>
          <w:szCs w:val="24"/>
        </w:rPr>
      </w:pPr>
      <w:r>
        <w:rPr>
          <w:rFonts w:ascii="Times New Roman" w:hAnsi="Times New Roman"/>
          <w:sz w:val="24"/>
          <w:szCs w:val="24"/>
        </w:rPr>
        <w:t>Provize</w:t>
      </w:r>
      <w:r>
        <w:rPr>
          <w:rFonts w:ascii="Times New Roman" w:hAnsi="Times New Roman"/>
          <w:sz w:val="24"/>
          <w:szCs w:val="24"/>
        </w:rPr>
        <w:tab/>
        <w:t>ANO</w:t>
      </w:r>
    </w:p>
    <w:p w14:paraId="24E0D721" w14:textId="77777777" w:rsidR="00EC5DA8" w:rsidRDefault="00EC5DA8" w:rsidP="00EC5DA8">
      <w:pPr>
        <w:tabs>
          <w:tab w:val="left" w:pos="5670"/>
        </w:tabs>
        <w:spacing w:after="0" w:line="360" w:lineRule="auto"/>
        <w:jc w:val="both"/>
        <w:rPr>
          <w:rFonts w:ascii="Times New Roman" w:hAnsi="Times New Roman"/>
          <w:sz w:val="24"/>
          <w:szCs w:val="24"/>
        </w:rPr>
      </w:pPr>
      <w:r>
        <w:rPr>
          <w:rFonts w:ascii="Times New Roman" w:hAnsi="Times New Roman"/>
          <w:sz w:val="24"/>
          <w:szCs w:val="24"/>
        </w:rPr>
        <w:t>Odměna, cílová odměna</w:t>
      </w:r>
      <w:r>
        <w:rPr>
          <w:rFonts w:ascii="Times New Roman" w:hAnsi="Times New Roman"/>
          <w:sz w:val="24"/>
          <w:szCs w:val="24"/>
        </w:rPr>
        <w:tab/>
        <w:t>ANO</w:t>
      </w:r>
    </w:p>
    <w:p w14:paraId="60A9D3A5" w14:textId="77777777" w:rsidR="00EC5DA8" w:rsidRDefault="00EC5DA8" w:rsidP="00EC5DA8">
      <w:pPr>
        <w:tabs>
          <w:tab w:val="left" w:pos="5670"/>
        </w:tabs>
        <w:spacing w:after="0" w:line="360" w:lineRule="auto"/>
        <w:jc w:val="both"/>
        <w:rPr>
          <w:rFonts w:ascii="Times New Roman" w:hAnsi="Times New Roman"/>
          <w:sz w:val="24"/>
          <w:szCs w:val="24"/>
        </w:rPr>
      </w:pPr>
      <w:r>
        <w:rPr>
          <w:rFonts w:ascii="Times New Roman" w:hAnsi="Times New Roman"/>
          <w:sz w:val="24"/>
          <w:szCs w:val="24"/>
        </w:rPr>
        <w:t>Jiné variabilní složky mzdy</w:t>
      </w:r>
      <w:r>
        <w:rPr>
          <w:rFonts w:ascii="Times New Roman" w:hAnsi="Times New Roman"/>
          <w:sz w:val="24"/>
          <w:szCs w:val="24"/>
        </w:rPr>
        <w:tab/>
        <w:t>ANO</w:t>
      </w:r>
    </w:p>
    <w:p w14:paraId="6E2945CB" w14:textId="77777777" w:rsidR="00EC5DA8" w:rsidRDefault="00EC5DA8" w:rsidP="00EC5DA8">
      <w:pPr>
        <w:tabs>
          <w:tab w:val="left" w:pos="5670"/>
        </w:tabs>
        <w:spacing w:after="0" w:line="360" w:lineRule="auto"/>
        <w:jc w:val="both"/>
        <w:rPr>
          <w:rFonts w:ascii="Times New Roman" w:hAnsi="Times New Roman"/>
          <w:sz w:val="24"/>
          <w:szCs w:val="24"/>
        </w:rPr>
      </w:pPr>
      <w:r>
        <w:rPr>
          <w:rFonts w:ascii="Times New Roman" w:hAnsi="Times New Roman"/>
          <w:sz w:val="24"/>
          <w:szCs w:val="24"/>
        </w:rPr>
        <w:t>Mzda a příplatek za práci přesčas</w:t>
      </w:r>
      <w:r>
        <w:rPr>
          <w:rFonts w:ascii="Times New Roman" w:hAnsi="Times New Roman"/>
          <w:sz w:val="24"/>
          <w:szCs w:val="24"/>
        </w:rPr>
        <w:tab/>
        <w:t>NE</w:t>
      </w:r>
    </w:p>
    <w:p w14:paraId="40676951" w14:textId="77777777" w:rsidR="00EC5DA8" w:rsidRDefault="00EC5DA8" w:rsidP="00EC5DA8">
      <w:pPr>
        <w:tabs>
          <w:tab w:val="left" w:pos="5670"/>
        </w:tabs>
        <w:spacing w:after="0" w:line="360" w:lineRule="auto"/>
        <w:jc w:val="both"/>
        <w:rPr>
          <w:rFonts w:ascii="Times New Roman" w:hAnsi="Times New Roman"/>
          <w:sz w:val="24"/>
          <w:szCs w:val="24"/>
        </w:rPr>
      </w:pPr>
      <w:r>
        <w:rPr>
          <w:rFonts w:ascii="Times New Roman" w:hAnsi="Times New Roman"/>
          <w:sz w:val="24"/>
          <w:szCs w:val="24"/>
        </w:rPr>
        <w:t>Příplatek za práci o víkendu</w:t>
      </w:r>
      <w:r>
        <w:rPr>
          <w:rFonts w:ascii="Times New Roman" w:hAnsi="Times New Roman"/>
          <w:sz w:val="24"/>
          <w:szCs w:val="24"/>
        </w:rPr>
        <w:tab/>
        <w:t>NE</w:t>
      </w:r>
    </w:p>
    <w:p w14:paraId="5A4029E8" w14:textId="77777777" w:rsidR="00EC5DA8" w:rsidRDefault="00EC5DA8" w:rsidP="00EC5DA8">
      <w:pPr>
        <w:tabs>
          <w:tab w:val="left" w:pos="5670"/>
        </w:tabs>
        <w:spacing w:after="0" w:line="360" w:lineRule="auto"/>
        <w:jc w:val="both"/>
        <w:rPr>
          <w:rFonts w:ascii="Times New Roman" w:hAnsi="Times New Roman"/>
          <w:sz w:val="24"/>
          <w:szCs w:val="24"/>
        </w:rPr>
      </w:pPr>
      <w:r>
        <w:rPr>
          <w:rFonts w:ascii="Times New Roman" w:hAnsi="Times New Roman"/>
          <w:sz w:val="24"/>
          <w:szCs w:val="24"/>
        </w:rPr>
        <w:t>Příplatek za práci ve svátek</w:t>
      </w:r>
      <w:r>
        <w:rPr>
          <w:rFonts w:ascii="Times New Roman" w:hAnsi="Times New Roman"/>
          <w:sz w:val="24"/>
          <w:szCs w:val="24"/>
        </w:rPr>
        <w:tab/>
        <w:t>NE</w:t>
      </w:r>
    </w:p>
    <w:p w14:paraId="6A948F2E" w14:textId="77777777" w:rsidR="00EC5DA8" w:rsidRDefault="00EC5DA8" w:rsidP="00EC5DA8">
      <w:pPr>
        <w:tabs>
          <w:tab w:val="left" w:pos="5670"/>
        </w:tabs>
        <w:spacing w:after="0" w:line="360" w:lineRule="auto"/>
        <w:jc w:val="both"/>
        <w:rPr>
          <w:rFonts w:ascii="Times New Roman" w:hAnsi="Times New Roman"/>
          <w:sz w:val="24"/>
          <w:szCs w:val="24"/>
        </w:rPr>
      </w:pPr>
      <w:r>
        <w:rPr>
          <w:rFonts w:ascii="Times New Roman" w:hAnsi="Times New Roman"/>
          <w:sz w:val="24"/>
          <w:szCs w:val="24"/>
        </w:rPr>
        <w:t>Příplatek za práci v noci</w:t>
      </w:r>
      <w:r>
        <w:rPr>
          <w:rFonts w:ascii="Times New Roman" w:hAnsi="Times New Roman"/>
          <w:sz w:val="24"/>
          <w:szCs w:val="24"/>
        </w:rPr>
        <w:tab/>
        <w:t>NE</w:t>
      </w:r>
    </w:p>
    <w:p w14:paraId="0DC6E8BC" w14:textId="77777777" w:rsidR="00EC5DA8" w:rsidRDefault="00EC5DA8" w:rsidP="00EC5DA8">
      <w:pPr>
        <w:tabs>
          <w:tab w:val="left" w:pos="5670"/>
        </w:tabs>
        <w:spacing w:after="0" w:line="360" w:lineRule="auto"/>
        <w:jc w:val="both"/>
        <w:rPr>
          <w:rFonts w:ascii="Times New Roman" w:hAnsi="Times New Roman"/>
          <w:sz w:val="24"/>
          <w:szCs w:val="24"/>
        </w:rPr>
      </w:pPr>
    </w:p>
    <w:p w14:paraId="6045D91C" w14:textId="379C99D9" w:rsidR="00EC5DA8" w:rsidRDefault="00EC5DA8" w:rsidP="00EC5DA8">
      <w:pPr>
        <w:tabs>
          <w:tab w:val="left" w:pos="5670"/>
        </w:tabs>
        <w:spacing w:after="0" w:line="360" w:lineRule="auto"/>
        <w:jc w:val="both"/>
        <w:rPr>
          <w:rFonts w:ascii="Times New Roman" w:hAnsi="Times New Roman"/>
          <w:sz w:val="24"/>
          <w:szCs w:val="24"/>
        </w:rPr>
      </w:pPr>
      <w:r>
        <w:rPr>
          <w:rFonts w:ascii="Times New Roman" w:hAnsi="Times New Roman"/>
          <w:sz w:val="24"/>
          <w:szCs w:val="24"/>
        </w:rPr>
        <w:lastRenderedPageBreak/>
        <w:t>Příplatek za práci ve ztíženém pracovní prostředí</w:t>
      </w:r>
      <w:r>
        <w:rPr>
          <w:rFonts w:ascii="Times New Roman" w:hAnsi="Times New Roman"/>
          <w:sz w:val="24"/>
          <w:szCs w:val="24"/>
        </w:rPr>
        <w:tab/>
        <w:t>NE</w:t>
      </w:r>
    </w:p>
    <w:p w14:paraId="72A6FB9C" w14:textId="77777777" w:rsidR="00EC5DA8" w:rsidRDefault="00EC5DA8" w:rsidP="00EC5DA8">
      <w:pPr>
        <w:tabs>
          <w:tab w:val="left" w:pos="5670"/>
        </w:tabs>
        <w:spacing w:after="0" w:line="240" w:lineRule="auto"/>
        <w:jc w:val="both"/>
        <w:rPr>
          <w:rFonts w:ascii="Times New Roman" w:hAnsi="Times New Roman"/>
          <w:sz w:val="24"/>
          <w:szCs w:val="24"/>
        </w:rPr>
      </w:pPr>
      <w:r>
        <w:rPr>
          <w:rFonts w:ascii="Times New Roman" w:hAnsi="Times New Roman"/>
          <w:sz w:val="24"/>
          <w:szCs w:val="24"/>
        </w:rPr>
        <w:t>Příplatek za vedení, příplatek za rozdělenou směnu,</w:t>
      </w:r>
    </w:p>
    <w:p w14:paraId="0B0F73DB" w14:textId="77777777" w:rsidR="00EC5DA8" w:rsidRDefault="00EC5DA8" w:rsidP="00EC5DA8">
      <w:pPr>
        <w:tabs>
          <w:tab w:val="left" w:pos="5670"/>
        </w:tabs>
        <w:spacing w:after="0" w:line="240" w:lineRule="auto"/>
        <w:jc w:val="both"/>
        <w:rPr>
          <w:rFonts w:ascii="Times New Roman" w:hAnsi="Times New Roman"/>
          <w:sz w:val="24"/>
          <w:szCs w:val="24"/>
        </w:rPr>
      </w:pPr>
      <w:r>
        <w:rPr>
          <w:rFonts w:ascii="Times New Roman" w:hAnsi="Times New Roman"/>
          <w:sz w:val="24"/>
          <w:szCs w:val="24"/>
        </w:rPr>
        <w:t>příplatky pedagogických pracovníků</w:t>
      </w:r>
      <w:r>
        <w:rPr>
          <w:rFonts w:ascii="Times New Roman" w:hAnsi="Times New Roman"/>
          <w:sz w:val="24"/>
          <w:szCs w:val="24"/>
        </w:rPr>
        <w:tab/>
        <w:t>ANO</w:t>
      </w:r>
    </w:p>
    <w:p w14:paraId="6ADC467D" w14:textId="77777777" w:rsidR="00EC5DA8" w:rsidRDefault="00EC5DA8" w:rsidP="00EC5DA8">
      <w:pPr>
        <w:tabs>
          <w:tab w:val="left" w:pos="5670"/>
        </w:tabs>
        <w:spacing w:after="0" w:line="240" w:lineRule="auto"/>
        <w:jc w:val="both"/>
        <w:rPr>
          <w:rFonts w:ascii="Times New Roman" w:hAnsi="Times New Roman"/>
          <w:sz w:val="24"/>
          <w:szCs w:val="24"/>
        </w:rPr>
      </w:pPr>
    </w:p>
    <w:p w14:paraId="1F891084" w14:textId="77777777" w:rsidR="00EC5DA8" w:rsidRDefault="00EC5DA8" w:rsidP="00EC5DA8">
      <w:pPr>
        <w:tabs>
          <w:tab w:val="left" w:pos="5670"/>
        </w:tabs>
        <w:spacing w:after="0" w:line="240" w:lineRule="auto"/>
        <w:jc w:val="both"/>
        <w:rPr>
          <w:rFonts w:ascii="Times New Roman" w:hAnsi="Times New Roman"/>
          <w:sz w:val="24"/>
          <w:szCs w:val="24"/>
        </w:rPr>
      </w:pPr>
    </w:p>
    <w:p w14:paraId="684B4907" w14:textId="77777777" w:rsidR="00EC5DA8" w:rsidRDefault="00EC5DA8" w:rsidP="00EC5DA8">
      <w:pPr>
        <w:tabs>
          <w:tab w:val="left" w:pos="5670"/>
        </w:tabs>
        <w:spacing w:after="0" w:line="240" w:lineRule="auto"/>
        <w:jc w:val="both"/>
      </w:pPr>
      <w:r>
        <w:rPr>
          <w:rFonts w:ascii="Times New Roman" w:hAnsi="Times New Roman"/>
          <w:sz w:val="24"/>
          <w:szCs w:val="24"/>
        </w:rPr>
        <w:t xml:space="preserve">     </w:t>
      </w:r>
      <w:r>
        <w:rPr>
          <w:rFonts w:ascii="Times New Roman" w:hAnsi="Times New Roman"/>
          <w:sz w:val="28"/>
          <w:szCs w:val="28"/>
        </w:rPr>
        <w:t xml:space="preserve">Do mzdy se rovněž nezahrnují plnění poskytovaná v souvislosti se zaměstnáním, zejména náhrady mzdy, odstupné, cestovní náhrady, odměna za pracovní pohotovost. Nezahrnuje se ani náhrada mzdy poskytovaná v době prvních 14 kalendářních dnů trvání dočasné pracovní neschopnosti, náhrada mzdy v době čerpání dovolené, náhrada mzdy při dalších překážkách na straně zaměstnance a </w:t>
      </w:r>
      <w:r>
        <w:rPr>
          <w:rFonts w:ascii="Times New Roman" w:hAnsi="Times New Roman"/>
          <w:b/>
          <w:bCs/>
          <w:sz w:val="28"/>
          <w:szCs w:val="28"/>
        </w:rPr>
        <w:t>náhrada mzdy poskytovaná z důvodu překážek v práci na straně zaměstnavatele.</w:t>
      </w:r>
      <w:r>
        <w:rPr>
          <w:rFonts w:ascii="Times New Roman" w:hAnsi="Times New Roman"/>
          <w:sz w:val="28"/>
          <w:szCs w:val="28"/>
        </w:rPr>
        <w:t xml:space="preserve"> </w:t>
      </w:r>
    </w:p>
    <w:p w14:paraId="2B3D90C6" w14:textId="77777777" w:rsidR="00EC5DA8" w:rsidRDefault="00EC5DA8" w:rsidP="00EC5DA8">
      <w:pPr>
        <w:tabs>
          <w:tab w:val="left" w:pos="5670"/>
        </w:tabs>
        <w:spacing w:after="0" w:line="240" w:lineRule="auto"/>
        <w:jc w:val="both"/>
        <w:rPr>
          <w:rFonts w:ascii="Times New Roman" w:hAnsi="Times New Roman"/>
          <w:sz w:val="28"/>
          <w:szCs w:val="28"/>
        </w:rPr>
      </w:pPr>
    </w:p>
    <w:p w14:paraId="73E7BFBD" w14:textId="77777777" w:rsidR="00EC5DA8" w:rsidRDefault="00EC5DA8" w:rsidP="00EC5DA8">
      <w:pPr>
        <w:pBdr>
          <w:top w:val="single" w:sz="4" w:space="1" w:color="000000"/>
          <w:left w:val="single" w:sz="4" w:space="4" w:color="000000"/>
          <w:right w:val="single" w:sz="4" w:space="4" w:color="000000"/>
        </w:pBdr>
        <w:tabs>
          <w:tab w:val="left" w:pos="5670"/>
        </w:tabs>
        <w:spacing w:after="0" w:line="240" w:lineRule="auto"/>
        <w:jc w:val="both"/>
        <w:rPr>
          <w:rFonts w:ascii="Times New Roman" w:hAnsi="Times New Roman"/>
          <w:i/>
          <w:iCs/>
          <w:sz w:val="28"/>
          <w:szCs w:val="28"/>
          <w:u w:val="single"/>
        </w:rPr>
      </w:pPr>
      <w:r>
        <w:rPr>
          <w:rFonts w:ascii="Times New Roman" w:hAnsi="Times New Roman"/>
          <w:i/>
          <w:iCs/>
          <w:sz w:val="28"/>
          <w:szCs w:val="28"/>
          <w:u w:val="single"/>
        </w:rPr>
        <w:t>Příklad:</w:t>
      </w:r>
    </w:p>
    <w:p w14:paraId="1CB39E43" w14:textId="77777777" w:rsidR="00EC5DA8" w:rsidRDefault="00EC5DA8" w:rsidP="00EC5DA8">
      <w:pPr>
        <w:pBdr>
          <w:left w:val="single" w:sz="4" w:space="4" w:color="000000"/>
          <w:bottom w:val="single" w:sz="4" w:space="1" w:color="000000"/>
          <w:right w:val="single" w:sz="4" w:space="4" w:color="000000"/>
        </w:pBdr>
        <w:tabs>
          <w:tab w:val="left" w:pos="5670"/>
        </w:tabs>
        <w:spacing w:after="0" w:line="240" w:lineRule="auto"/>
        <w:jc w:val="both"/>
        <w:rPr>
          <w:rFonts w:ascii="Times New Roman" w:hAnsi="Times New Roman"/>
          <w:i/>
          <w:iCs/>
          <w:sz w:val="28"/>
          <w:szCs w:val="28"/>
          <w:u w:val="single"/>
        </w:rPr>
      </w:pPr>
    </w:p>
    <w:p w14:paraId="31CB39B2" w14:textId="77777777" w:rsidR="00EC5DA8" w:rsidRDefault="00EC5DA8" w:rsidP="00EC5DA8">
      <w:pPr>
        <w:pBdr>
          <w:left w:val="single" w:sz="4" w:space="4" w:color="000000"/>
          <w:bottom w:val="single" w:sz="4" w:space="1" w:color="000000"/>
          <w:right w:val="single" w:sz="4" w:space="4" w:color="000000"/>
        </w:pBdr>
        <w:tabs>
          <w:tab w:val="left" w:pos="5670"/>
        </w:tabs>
        <w:spacing w:after="0" w:line="240" w:lineRule="auto"/>
        <w:jc w:val="both"/>
        <w:rPr>
          <w:rFonts w:ascii="Times New Roman" w:hAnsi="Times New Roman"/>
          <w:i/>
          <w:iCs/>
          <w:sz w:val="28"/>
          <w:szCs w:val="28"/>
        </w:rPr>
      </w:pPr>
      <w:r>
        <w:rPr>
          <w:rFonts w:ascii="Times New Roman" w:hAnsi="Times New Roman"/>
          <w:i/>
          <w:iCs/>
          <w:sz w:val="28"/>
          <w:szCs w:val="28"/>
        </w:rPr>
        <w:t xml:space="preserve">     V měsíci únoru jsme uzavřeli provoz z důvodu překážek v práci na straně zaměstnavatele. Zaměstnanci 13 dnů nepracovali a poskytovali jsme jim náhradu mzdy. Jde o zaměstnance zařazené do druhého stupně nejnižší úrovně zaručené mzdy, měsíční mzda, týdenní pracovní doba 40 hodin. Pro účely náhrady mzdy v době částečné nezaměstnanosti ve výši 60 % jsme použili průměrný hodinový výdělek zjištěný ze 4. čtvrtletí 2020 (tj. průměrný výdělek stanovený k 1.1.2021).</w:t>
      </w:r>
    </w:p>
    <w:p w14:paraId="5C7134D5" w14:textId="77777777" w:rsidR="00EC5DA8" w:rsidRDefault="00EC5DA8" w:rsidP="00EC5DA8">
      <w:pPr>
        <w:pBdr>
          <w:left w:val="single" w:sz="4" w:space="4" w:color="000000"/>
          <w:bottom w:val="single" w:sz="4" w:space="1" w:color="000000"/>
          <w:right w:val="single" w:sz="4" w:space="4" w:color="000000"/>
        </w:pBdr>
        <w:tabs>
          <w:tab w:val="left" w:pos="5670"/>
        </w:tabs>
        <w:spacing w:after="0" w:line="240" w:lineRule="auto"/>
        <w:jc w:val="both"/>
        <w:rPr>
          <w:rFonts w:ascii="Times New Roman" w:hAnsi="Times New Roman"/>
          <w:i/>
          <w:iCs/>
          <w:sz w:val="28"/>
          <w:szCs w:val="28"/>
        </w:rPr>
      </w:pPr>
    </w:p>
    <w:p w14:paraId="7E04C10B" w14:textId="77777777" w:rsidR="00EC5DA8" w:rsidRDefault="00EC5DA8" w:rsidP="00EC5DA8">
      <w:pPr>
        <w:pBdr>
          <w:left w:val="single" w:sz="4" w:space="4" w:color="000000"/>
          <w:bottom w:val="single" w:sz="4" w:space="1" w:color="000000"/>
          <w:right w:val="single" w:sz="4" w:space="4" w:color="000000"/>
        </w:pBdr>
        <w:tabs>
          <w:tab w:val="left" w:pos="5670"/>
        </w:tabs>
        <w:spacing w:after="0" w:line="240" w:lineRule="auto"/>
        <w:jc w:val="both"/>
        <w:rPr>
          <w:rFonts w:ascii="Times New Roman" w:hAnsi="Times New Roman"/>
          <w:i/>
          <w:iCs/>
          <w:sz w:val="28"/>
          <w:szCs w:val="28"/>
        </w:rPr>
      </w:pPr>
      <w:r>
        <w:rPr>
          <w:rFonts w:ascii="Times New Roman" w:hAnsi="Times New Roman"/>
          <w:i/>
          <w:iCs/>
          <w:sz w:val="28"/>
          <w:szCs w:val="28"/>
        </w:rPr>
        <w:t xml:space="preserve">     Pro posouzení, zda je zaměstnavatel povinen poskytnout doplatek do nejnižší úrovně zaručené mzdy, je nutné zkontrolovat výpočet poměrné části měsíční mzdy. Je třeba vyjít z harmonogramu směn zaměstnance za konkrétní měsíc.</w:t>
      </w:r>
    </w:p>
    <w:p w14:paraId="176EB1E5" w14:textId="77777777" w:rsidR="00EC5DA8" w:rsidRDefault="00EC5DA8" w:rsidP="00EC5DA8">
      <w:pPr>
        <w:pBdr>
          <w:left w:val="single" w:sz="4" w:space="4" w:color="000000"/>
          <w:bottom w:val="single" w:sz="4" w:space="1" w:color="000000"/>
          <w:right w:val="single" w:sz="4" w:space="4" w:color="000000"/>
        </w:pBdr>
        <w:tabs>
          <w:tab w:val="left" w:pos="5670"/>
        </w:tabs>
        <w:spacing w:after="0" w:line="240" w:lineRule="auto"/>
        <w:jc w:val="both"/>
        <w:rPr>
          <w:rFonts w:ascii="Times New Roman" w:hAnsi="Times New Roman"/>
          <w:i/>
          <w:iCs/>
          <w:sz w:val="28"/>
          <w:szCs w:val="28"/>
        </w:rPr>
      </w:pPr>
      <w:r>
        <w:rPr>
          <w:rFonts w:ascii="Times New Roman" w:hAnsi="Times New Roman"/>
          <w:i/>
          <w:iCs/>
          <w:sz w:val="28"/>
          <w:szCs w:val="28"/>
        </w:rPr>
        <w:t xml:space="preserve">     V únoru 2021 činí fond pracovní doby 160 hodin. Zaměstnanci tedy měli (bez 14 dnů částečné nezaměstnanosti) odpracovat 80 hodin. Poměrná část měsíční mzdy pro druhou skupinu prací </w:t>
      </w:r>
      <w:proofErr w:type="gramStart"/>
      <w:r>
        <w:rPr>
          <w:rFonts w:ascii="Times New Roman" w:hAnsi="Times New Roman"/>
          <w:i/>
          <w:iCs/>
          <w:sz w:val="28"/>
          <w:szCs w:val="28"/>
        </w:rPr>
        <w:t>činí  (</w:t>
      </w:r>
      <w:proofErr w:type="gramEnd"/>
      <w:r>
        <w:rPr>
          <w:rFonts w:ascii="Times New Roman" w:hAnsi="Times New Roman"/>
          <w:i/>
          <w:iCs/>
          <w:sz w:val="28"/>
          <w:szCs w:val="28"/>
        </w:rPr>
        <w:t>16 800/160) x 80 =  8 400 Kč.</w:t>
      </w:r>
    </w:p>
    <w:p w14:paraId="0CAB4B14" w14:textId="77777777" w:rsidR="00EC5DA8" w:rsidRDefault="00EC5DA8" w:rsidP="00EC5DA8">
      <w:pPr>
        <w:pBdr>
          <w:left w:val="single" w:sz="4" w:space="4" w:color="000000"/>
          <w:bottom w:val="single" w:sz="4" w:space="1" w:color="000000"/>
          <w:right w:val="single" w:sz="4" w:space="4" w:color="000000"/>
        </w:pBdr>
        <w:tabs>
          <w:tab w:val="left" w:pos="5670"/>
        </w:tabs>
        <w:spacing w:after="0" w:line="240" w:lineRule="auto"/>
        <w:jc w:val="both"/>
        <w:rPr>
          <w:rFonts w:ascii="Times New Roman" w:hAnsi="Times New Roman"/>
          <w:i/>
          <w:iCs/>
          <w:sz w:val="28"/>
          <w:szCs w:val="28"/>
        </w:rPr>
      </w:pPr>
    </w:p>
    <w:p w14:paraId="226BEA2D" w14:textId="77777777" w:rsidR="00EC5DA8" w:rsidRDefault="00EC5DA8" w:rsidP="00EC5DA8">
      <w:pPr>
        <w:pBdr>
          <w:left w:val="single" w:sz="4" w:space="4" w:color="000000"/>
          <w:bottom w:val="single" w:sz="4" w:space="1" w:color="000000"/>
          <w:right w:val="single" w:sz="4" w:space="4" w:color="000000"/>
        </w:pBdr>
        <w:tabs>
          <w:tab w:val="left" w:pos="5670"/>
        </w:tabs>
        <w:spacing w:after="0" w:line="240" w:lineRule="auto"/>
        <w:jc w:val="both"/>
        <w:rPr>
          <w:rFonts w:ascii="Times New Roman" w:hAnsi="Times New Roman"/>
          <w:i/>
          <w:iCs/>
          <w:sz w:val="28"/>
          <w:szCs w:val="28"/>
        </w:rPr>
      </w:pPr>
      <w:r>
        <w:rPr>
          <w:rFonts w:ascii="Times New Roman" w:hAnsi="Times New Roman"/>
          <w:i/>
          <w:iCs/>
          <w:sz w:val="28"/>
          <w:szCs w:val="28"/>
        </w:rPr>
        <w:t xml:space="preserve">     Pokud by byla poměrná část měsíční mzdy nižší, je zaměstnavatel povinen poskytnout zaměstnancům doplatek.</w:t>
      </w:r>
    </w:p>
    <w:p w14:paraId="210384C2" w14:textId="77777777" w:rsidR="00EC5DA8" w:rsidRDefault="00EC5DA8" w:rsidP="00EC5DA8">
      <w:pPr>
        <w:tabs>
          <w:tab w:val="left" w:pos="5670"/>
        </w:tabs>
        <w:spacing w:after="0" w:line="240" w:lineRule="auto"/>
        <w:jc w:val="both"/>
        <w:rPr>
          <w:rFonts w:ascii="Times New Roman" w:hAnsi="Times New Roman"/>
          <w:i/>
          <w:iCs/>
          <w:sz w:val="28"/>
          <w:szCs w:val="28"/>
        </w:rPr>
      </w:pPr>
    </w:p>
    <w:p w14:paraId="1F08DA19" w14:textId="77777777" w:rsidR="00EC5DA8" w:rsidRDefault="00EC5DA8" w:rsidP="00EC5DA8">
      <w:pPr>
        <w:tabs>
          <w:tab w:val="left" w:pos="5670"/>
        </w:tabs>
        <w:spacing w:after="0" w:line="240" w:lineRule="auto"/>
        <w:jc w:val="both"/>
        <w:rPr>
          <w:rFonts w:ascii="Times New Roman" w:hAnsi="Times New Roman"/>
          <w:i/>
          <w:iCs/>
          <w:sz w:val="28"/>
          <w:szCs w:val="28"/>
        </w:rPr>
      </w:pPr>
    </w:p>
    <w:p w14:paraId="31A3BFD5" w14:textId="77777777" w:rsidR="00EC5DA8" w:rsidRDefault="00EC5DA8" w:rsidP="00EC5DA8">
      <w:pPr>
        <w:tabs>
          <w:tab w:val="left" w:pos="5670"/>
        </w:tabs>
        <w:spacing w:after="0" w:line="240" w:lineRule="auto"/>
        <w:jc w:val="both"/>
        <w:rPr>
          <w:rFonts w:ascii="Times New Roman" w:hAnsi="Times New Roman"/>
          <w:b/>
          <w:bCs/>
          <w:sz w:val="28"/>
          <w:szCs w:val="28"/>
        </w:rPr>
      </w:pPr>
      <w:r>
        <w:rPr>
          <w:rFonts w:ascii="Times New Roman" w:hAnsi="Times New Roman"/>
          <w:b/>
          <w:bCs/>
          <w:sz w:val="28"/>
          <w:szCs w:val="28"/>
        </w:rPr>
        <w:t>Průměrný výdělek pro pracovněprávní účely</w:t>
      </w:r>
    </w:p>
    <w:p w14:paraId="7203248B" w14:textId="77777777" w:rsidR="00EC5DA8" w:rsidRDefault="00EC5DA8" w:rsidP="00EC5DA8">
      <w:pPr>
        <w:tabs>
          <w:tab w:val="left" w:pos="5670"/>
        </w:tabs>
        <w:spacing w:after="0" w:line="240" w:lineRule="auto"/>
        <w:jc w:val="both"/>
        <w:rPr>
          <w:rFonts w:ascii="Times New Roman" w:hAnsi="Times New Roman"/>
          <w:b/>
          <w:bCs/>
          <w:sz w:val="28"/>
          <w:szCs w:val="28"/>
        </w:rPr>
      </w:pPr>
    </w:p>
    <w:p w14:paraId="7D9DE459" w14:textId="77777777" w:rsidR="00EC5DA8" w:rsidRDefault="00EC5DA8" w:rsidP="00EC5DA8">
      <w:pPr>
        <w:tabs>
          <w:tab w:val="left" w:pos="5670"/>
        </w:tabs>
        <w:spacing w:after="0" w:line="240" w:lineRule="auto"/>
        <w:jc w:val="both"/>
        <w:rPr>
          <w:rFonts w:ascii="Times New Roman" w:hAnsi="Times New Roman"/>
          <w:sz w:val="28"/>
          <w:szCs w:val="28"/>
        </w:rPr>
      </w:pPr>
      <w:r>
        <w:rPr>
          <w:rFonts w:ascii="Times New Roman" w:hAnsi="Times New Roman"/>
          <w:sz w:val="28"/>
          <w:szCs w:val="28"/>
        </w:rPr>
        <w:t xml:space="preserve">     Zaměstnavatelé vždy k 1. dni kalendářního čtvrtletí zjistí průměrný výdělek, který vychází z příjmů z rozhodného období, tj. z předchozího kalendářního čtvrtletí. Tento výdělek se využije pro náhrady mzdy (například pro překážky v práci na straně zaměstnance, čerpání řádné dovolené, jiné důležité osobní překážky v práci na straně zaměstnance, příplatky ke mzdě a další).</w:t>
      </w:r>
    </w:p>
    <w:p w14:paraId="2D4E3447" w14:textId="22DB320A" w:rsidR="00EC5DA8" w:rsidRDefault="00EC5DA8" w:rsidP="00EC5DA8">
      <w:pPr>
        <w:tabs>
          <w:tab w:val="left" w:pos="5670"/>
        </w:tabs>
        <w:spacing w:after="0" w:line="240" w:lineRule="auto"/>
        <w:jc w:val="both"/>
        <w:rPr>
          <w:rFonts w:ascii="Times New Roman" w:hAnsi="Times New Roman"/>
          <w:sz w:val="28"/>
          <w:szCs w:val="28"/>
        </w:rPr>
      </w:pPr>
    </w:p>
    <w:p w14:paraId="4E1B76E2" w14:textId="0EACA05C" w:rsidR="00EC5DA8" w:rsidRDefault="00EC5DA8" w:rsidP="00EC5DA8">
      <w:pPr>
        <w:tabs>
          <w:tab w:val="left" w:pos="5670"/>
        </w:tabs>
        <w:spacing w:after="0" w:line="240" w:lineRule="auto"/>
        <w:jc w:val="both"/>
        <w:rPr>
          <w:rFonts w:ascii="Times New Roman" w:hAnsi="Times New Roman"/>
          <w:sz w:val="28"/>
          <w:szCs w:val="28"/>
        </w:rPr>
      </w:pPr>
    </w:p>
    <w:p w14:paraId="0F909E40" w14:textId="77777777" w:rsidR="00EC5DA8" w:rsidRDefault="00EC5DA8" w:rsidP="00EC5DA8">
      <w:pPr>
        <w:tabs>
          <w:tab w:val="left" w:pos="5670"/>
        </w:tabs>
        <w:spacing w:after="0" w:line="240" w:lineRule="auto"/>
        <w:jc w:val="both"/>
        <w:rPr>
          <w:rFonts w:ascii="Times New Roman" w:hAnsi="Times New Roman"/>
          <w:sz w:val="28"/>
          <w:szCs w:val="28"/>
        </w:rPr>
      </w:pPr>
    </w:p>
    <w:p w14:paraId="2C384AB5" w14:textId="77777777" w:rsidR="00EC5DA8" w:rsidRDefault="00EC5DA8" w:rsidP="00EC5DA8">
      <w:pPr>
        <w:tabs>
          <w:tab w:val="left" w:pos="5670"/>
        </w:tabs>
        <w:spacing w:after="0" w:line="240" w:lineRule="auto"/>
        <w:jc w:val="both"/>
      </w:pPr>
      <w:r>
        <w:rPr>
          <w:rFonts w:ascii="Times New Roman" w:hAnsi="Times New Roman"/>
          <w:sz w:val="28"/>
          <w:szCs w:val="28"/>
        </w:rPr>
        <w:lastRenderedPageBreak/>
        <w:t xml:space="preserve">     Při vzniku zaměstnání v průběhu čtvrtletí je rozhodným obdobím doba od vzniku zaměstnání do konce kalendářního čtvrtletí. Ve čtvrtletí, kdy pracovní poměr vznikl, se vychází z údajů za období od vzniku pracovního poměru, případně se použije výdělek pravděpodobný. Jestliže je vypočtený průměrný výdělek zaměstnance nižší než minimální mzda a po novele zákoníku práce </w:t>
      </w:r>
      <w:r>
        <w:rPr>
          <w:rFonts w:ascii="Times New Roman" w:hAnsi="Times New Roman"/>
          <w:b/>
          <w:bCs/>
          <w:sz w:val="28"/>
          <w:szCs w:val="28"/>
        </w:rPr>
        <w:t xml:space="preserve">také příslušná nejnižší úroveň zaručené mzdy, </w:t>
      </w:r>
      <w:r>
        <w:rPr>
          <w:rFonts w:ascii="Times New Roman" w:hAnsi="Times New Roman"/>
          <w:sz w:val="28"/>
          <w:szCs w:val="28"/>
        </w:rPr>
        <w:t>na kterou by zaměstnanci vzniklo právo v kalendářním měsíci, v němž vznikla potřeba průměrný výdělek uplatnit, zvýší se průměrný výdělek na výši odpovídající této minimální mzdě nebo příslušné nejnižší úrovni zaručené mzdy.</w:t>
      </w:r>
    </w:p>
    <w:p w14:paraId="0696BD1A" w14:textId="77777777" w:rsidR="00EC5DA8" w:rsidRDefault="00EC5DA8" w:rsidP="00EC5DA8">
      <w:pPr>
        <w:tabs>
          <w:tab w:val="left" w:pos="5670"/>
        </w:tabs>
        <w:spacing w:after="0" w:line="240" w:lineRule="auto"/>
        <w:jc w:val="both"/>
        <w:rPr>
          <w:rFonts w:ascii="Times New Roman" w:hAnsi="Times New Roman"/>
          <w:sz w:val="28"/>
          <w:szCs w:val="28"/>
        </w:rPr>
      </w:pPr>
    </w:p>
    <w:p w14:paraId="5FE13C86" w14:textId="77777777" w:rsidR="00EC5DA8" w:rsidRDefault="00EC5DA8" w:rsidP="00EC5DA8">
      <w:pPr>
        <w:tabs>
          <w:tab w:val="left" w:pos="5670"/>
        </w:tabs>
        <w:spacing w:after="0" w:line="240" w:lineRule="auto"/>
        <w:jc w:val="both"/>
        <w:rPr>
          <w:rFonts w:ascii="Times New Roman" w:hAnsi="Times New Roman"/>
          <w:sz w:val="28"/>
          <w:szCs w:val="28"/>
        </w:rPr>
      </w:pPr>
      <w:r>
        <w:rPr>
          <w:rFonts w:ascii="Times New Roman" w:hAnsi="Times New Roman"/>
          <w:sz w:val="28"/>
          <w:szCs w:val="28"/>
        </w:rPr>
        <w:t xml:space="preserve">     Také zde má výjimku mzda sjednaná v kolektivní smlouvě. Podle § 357 odst. 1 zákoníku práce se průměrný výdělek těchto zaměstnanců zvýší jen na úroveň minimální mzdy.</w:t>
      </w:r>
    </w:p>
    <w:p w14:paraId="5EDBD5B7" w14:textId="77777777" w:rsidR="00EC5DA8" w:rsidRDefault="00EC5DA8" w:rsidP="00EC5DA8">
      <w:pPr>
        <w:tabs>
          <w:tab w:val="left" w:pos="5670"/>
        </w:tabs>
        <w:spacing w:after="0" w:line="240" w:lineRule="auto"/>
        <w:jc w:val="both"/>
        <w:rPr>
          <w:rFonts w:ascii="Times New Roman" w:hAnsi="Times New Roman"/>
          <w:sz w:val="28"/>
          <w:szCs w:val="28"/>
        </w:rPr>
      </w:pPr>
    </w:p>
    <w:p w14:paraId="32A2C30B" w14:textId="77777777" w:rsidR="00EC5DA8" w:rsidRDefault="00EC5DA8" w:rsidP="00EC5DA8">
      <w:pPr>
        <w:spacing w:after="0" w:line="240" w:lineRule="auto"/>
        <w:jc w:val="both"/>
        <w:rPr>
          <w:rFonts w:ascii="Times New Roman" w:hAnsi="Times New Roman"/>
          <w:sz w:val="28"/>
          <w:szCs w:val="28"/>
        </w:rPr>
      </w:pPr>
      <w:r>
        <w:rPr>
          <w:rFonts w:ascii="Times New Roman" w:hAnsi="Times New Roman"/>
          <w:sz w:val="28"/>
          <w:szCs w:val="28"/>
        </w:rPr>
        <w:t>Zdroj:</w:t>
      </w:r>
    </w:p>
    <w:p w14:paraId="2921569D" w14:textId="77777777" w:rsidR="00EC5DA8" w:rsidRDefault="00EC5DA8" w:rsidP="00EC5DA8">
      <w:pPr>
        <w:spacing w:after="0" w:line="240" w:lineRule="auto"/>
        <w:jc w:val="both"/>
        <w:rPr>
          <w:rFonts w:ascii="Times New Roman" w:hAnsi="Times New Roman"/>
          <w:sz w:val="28"/>
          <w:szCs w:val="28"/>
        </w:rPr>
      </w:pPr>
      <w:r>
        <w:rPr>
          <w:rFonts w:ascii="Times New Roman" w:hAnsi="Times New Roman"/>
          <w:sz w:val="28"/>
          <w:szCs w:val="28"/>
        </w:rPr>
        <w:t xml:space="preserve"> Nařízení vlády č. 567/2006 Sb., o minimální mzdě, o nejnižších úrovních zaručené mzdy, o vymezení ztíženého pracovního prostředí a o výši příplatku ke mzdě za práci ve ztíženém pracovním prostředí, ve znění pozdějších předpisů.</w:t>
      </w:r>
    </w:p>
    <w:p w14:paraId="7F0481CC" w14:textId="77777777" w:rsidR="00EC5DA8" w:rsidRDefault="00EC5DA8" w:rsidP="00EC5DA8">
      <w:pPr>
        <w:spacing w:after="0" w:line="240" w:lineRule="auto"/>
        <w:jc w:val="both"/>
        <w:rPr>
          <w:rFonts w:ascii="Times New Roman" w:hAnsi="Times New Roman"/>
          <w:sz w:val="28"/>
          <w:szCs w:val="28"/>
        </w:rPr>
      </w:pPr>
      <w:r>
        <w:rPr>
          <w:rFonts w:ascii="Times New Roman" w:hAnsi="Times New Roman"/>
          <w:sz w:val="28"/>
          <w:szCs w:val="28"/>
        </w:rPr>
        <w:t>Zákon č. 262/2006 Sb., zákoník práce, ve znění pozdějších předpisů.</w:t>
      </w:r>
    </w:p>
    <w:p w14:paraId="6AF47B39" w14:textId="77777777" w:rsidR="00EC5DA8" w:rsidRDefault="00EC5DA8" w:rsidP="00EC5DA8">
      <w:pPr>
        <w:spacing w:after="0" w:line="240" w:lineRule="auto"/>
        <w:jc w:val="both"/>
        <w:rPr>
          <w:rFonts w:ascii="Times New Roman" w:hAnsi="Times New Roman"/>
          <w:sz w:val="28"/>
          <w:szCs w:val="28"/>
        </w:rPr>
      </w:pPr>
      <w:r>
        <w:rPr>
          <w:rFonts w:ascii="Times New Roman" w:hAnsi="Times New Roman"/>
          <w:sz w:val="28"/>
          <w:szCs w:val="28"/>
        </w:rPr>
        <w:t>www.podnikatel,cz</w:t>
      </w:r>
    </w:p>
    <w:p w14:paraId="40282D52" w14:textId="77777777" w:rsidR="00EC5DA8" w:rsidRDefault="00EC5DA8" w:rsidP="00EC5DA8">
      <w:pPr>
        <w:spacing w:after="0" w:line="240" w:lineRule="auto"/>
        <w:jc w:val="both"/>
        <w:rPr>
          <w:rFonts w:ascii="Times New Roman" w:hAnsi="Times New Roman"/>
          <w:sz w:val="28"/>
          <w:szCs w:val="28"/>
        </w:rPr>
      </w:pPr>
    </w:p>
    <w:p w14:paraId="605F871E" w14:textId="77777777" w:rsidR="00EC5DA8" w:rsidRDefault="00EC5DA8" w:rsidP="00EC5DA8">
      <w:pPr>
        <w:tabs>
          <w:tab w:val="left" w:pos="5670"/>
        </w:tabs>
        <w:spacing w:after="0" w:line="240" w:lineRule="auto"/>
        <w:jc w:val="both"/>
      </w:pPr>
    </w:p>
    <w:p w14:paraId="0887630A" w14:textId="3A13B2E6"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20C2FD7E" w14:textId="73839FBD"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1B94151E" w14:textId="1AFAD254"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23639D5C" w14:textId="3F9898C8"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5C29F9A3" w14:textId="515AB8E8"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20747C31" w14:textId="2FCD2A76"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6CE2AF5B" w14:textId="4F6E22A1"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4F335BF8" w14:textId="005C1F00"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691DF7AC" w14:textId="3DB375ED"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28BFD14D" w14:textId="61CD4665"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1B127F37" w14:textId="2FA71163"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3752C37B" w14:textId="7D220837"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1DA23193" w14:textId="72549729"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3237FA07" w14:textId="287FBB62"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4744541A" w14:textId="235B3773"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7D6AED9F" w14:textId="0A2AEB78"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2B981411" w14:textId="04468FDE"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2209FA43" w14:textId="73D2A22C"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72A456E9" w14:textId="25A71C43"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16F3F44F" w14:textId="27F0367E"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456757AA" w14:textId="289AF112"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162FD491" w14:textId="43FA6A5C"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06F55922" w14:textId="77777777" w:rsidR="00EC5DA8" w:rsidRDefault="00EC5DA8" w:rsidP="00EC5DA8">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DOVOLENÁ NOVĚ V ROCE 2021</w:t>
      </w:r>
    </w:p>
    <w:p w14:paraId="0D691212" w14:textId="77777777" w:rsidR="00EC5DA8" w:rsidRDefault="00EC5DA8" w:rsidP="00EC5DA8">
      <w:pPr>
        <w:spacing w:after="0" w:line="240" w:lineRule="auto"/>
        <w:jc w:val="center"/>
        <w:rPr>
          <w:rFonts w:ascii="Times New Roman" w:hAnsi="Times New Roman"/>
          <w:b/>
          <w:bCs/>
          <w:sz w:val="28"/>
          <w:szCs w:val="28"/>
        </w:rPr>
      </w:pPr>
    </w:p>
    <w:p w14:paraId="12E6F02B" w14:textId="77777777" w:rsidR="00EC5DA8" w:rsidRDefault="00EC5DA8" w:rsidP="00EC5DA8">
      <w:pPr>
        <w:spacing w:after="0" w:line="240" w:lineRule="auto"/>
        <w:jc w:val="center"/>
        <w:rPr>
          <w:rFonts w:ascii="Times New Roman" w:hAnsi="Times New Roman"/>
          <w:b/>
          <w:bCs/>
          <w:sz w:val="28"/>
          <w:szCs w:val="28"/>
        </w:rPr>
      </w:pPr>
    </w:p>
    <w:p w14:paraId="40985ADE" w14:textId="77777777" w:rsidR="00EC5DA8" w:rsidRDefault="00EC5DA8" w:rsidP="00EC5DA8">
      <w:pPr>
        <w:spacing w:after="0" w:line="240" w:lineRule="auto"/>
        <w:jc w:val="center"/>
        <w:rPr>
          <w:rFonts w:ascii="Times New Roman" w:hAnsi="Times New Roman"/>
          <w:b/>
          <w:bCs/>
          <w:sz w:val="28"/>
          <w:szCs w:val="28"/>
        </w:rPr>
      </w:pPr>
    </w:p>
    <w:p w14:paraId="2FE2C7CC" w14:textId="77777777" w:rsidR="00EC5DA8" w:rsidRDefault="00EC5DA8" w:rsidP="00EC5DA8">
      <w:pPr>
        <w:spacing w:after="0" w:line="240" w:lineRule="auto"/>
        <w:jc w:val="both"/>
        <w:rPr>
          <w:rFonts w:ascii="Times New Roman" w:hAnsi="Times New Roman"/>
          <w:sz w:val="28"/>
          <w:szCs w:val="28"/>
        </w:rPr>
      </w:pPr>
      <w:r>
        <w:rPr>
          <w:rFonts w:ascii="Times New Roman" w:hAnsi="Times New Roman"/>
          <w:sz w:val="28"/>
          <w:szCs w:val="28"/>
        </w:rPr>
        <w:t xml:space="preserve">     Zákoník práce ovlivňuje pracovněprávní vztahy již od roku 1966 (zákon č. 65/1965 Sb.). V roce 2006 byl nahrazen zákonem č. 262/2006 Sb. Za 14 let byl již pětapadesátkrát novelizován a současná společensko-ekonomická situace, kvalitativní rozvoj pracovních vztahů si vyžádala jeho další novelizaci.</w:t>
      </w:r>
    </w:p>
    <w:p w14:paraId="2A17AC16" w14:textId="77777777" w:rsidR="00EC5DA8" w:rsidRDefault="00EC5DA8" w:rsidP="00EC5DA8">
      <w:pPr>
        <w:spacing w:after="0" w:line="240" w:lineRule="auto"/>
        <w:jc w:val="both"/>
        <w:rPr>
          <w:rFonts w:ascii="Times New Roman" w:hAnsi="Times New Roman"/>
          <w:sz w:val="28"/>
          <w:szCs w:val="28"/>
        </w:rPr>
      </w:pPr>
    </w:p>
    <w:p w14:paraId="69318CB3" w14:textId="77777777" w:rsidR="00EC5DA8" w:rsidRDefault="00EC5DA8" w:rsidP="00EC5DA8">
      <w:pPr>
        <w:spacing w:after="0" w:line="240" w:lineRule="auto"/>
        <w:jc w:val="both"/>
      </w:pPr>
      <w:r>
        <w:rPr>
          <w:rFonts w:ascii="Times New Roman" w:hAnsi="Times New Roman"/>
          <w:sz w:val="28"/>
          <w:szCs w:val="28"/>
        </w:rPr>
        <w:t xml:space="preserve">     Stalo se tak </w:t>
      </w:r>
      <w:r>
        <w:rPr>
          <w:rFonts w:ascii="Times New Roman" w:hAnsi="Times New Roman"/>
          <w:b/>
          <w:bCs/>
          <w:sz w:val="28"/>
          <w:szCs w:val="28"/>
        </w:rPr>
        <w:t>zákonem č. 285/2020 Sb., jehož účinnost je rozložena do dvou časových úseků – od 30 července 2020 a od 1. ledna 2021. A právě změny v dovolené nabyly účinnosti dne 1. ledna 2021.</w:t>
      </w:r>
    </w:p>
    <w:p w14:paraId="2CEF9E86" w14:textId="77777777" w:rsidR="00EC5DA8" w:rsidRDefault="00EC5DA8" w:rsidP="00EC5DA8">
      <w:pPr>
        <w:spacing w:after="0" w:line="240" w:lineRule="auto"/>
        <w:jc w:val="both"/>
        <w:rPr>
          <w:rFonts w:ascii="Times New Roman" w:hAnsi="Times New Roman"/>
          <w:b/>
          <w:bCs/>
          <w:sz w:val="28"/>
          <w:szCs w:val="28"/>
        </w:rPr>
      </w:pPr>
    </w:p>
    <w:p w14:paraId="7FA138F1" w14:textId="77777777" w:rsidR="00EC5DA8" w:rsidRDefault="00EC5DA8" w:rsidP="00EC5DA8">
      <w:pPr>
        <w:spacing w:after="0" w:line="240" w:lineRule="auto"/>
        <w:jc w:val="both"/>
        <w:rPr>
          <w:rFonts w:ascii="Times New Roman" w:hAnsi="Times New Roman"/>
          <w:b/>
          <w:bCs/>
          <w:sz w:val="28"/>
          <w:szCs w:val="28"/>
        </w:rPr>
      </w:pPr>
    </w:p>
    <w:p w14:paraId="67127394" w14:textId="77777777" w:rsidR="00EC5DA8" w:rsidRDefault="00EC5DA8" w:rsidP="00EC5DA8">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Jednu z významných věcných změn promítnutých v současné novele zákoníku práce představuje </w:t>
      </w:r>
      <w:r>
        <w:rPr>
          <w:rFonts w:ascii="Times New Roman" w:hAnsi="Times New Roman"/>
          <w:b/>
          <w:bCs/>
          <w:sz w:val="28"/>
          <w:szCs w:val="28"/>
        </w:rPr>
        <w:t xml:space="preserve">nová koncepce dovolené. </w:t>
      </w:r>
      <w:r>
        <w:rPr>
          <w:rFonts w:ascii="Times New Roman" w:hAnsi="Times New Roman"/>
          <w:sz w:val="28"/>
          <w:szCs w:val="28"/>
        </w:rPr>
        <w:t>Jejím hlavním cílem byla náprava dlouhodobě sledovaných nedostatků projevujících se například v rozdílném a často i nespravedlivém stanovení délky dovolené zaměstnance výlučně ve vazbě na rozvržení jeho týdenní pracovní doby do směn bez ohledu na délku týdenní pracovní doby (nejčastěji u tzv. „kratších úvazků“). Docházelo tak často k tomu, že zaměstnanci se stejně dlouhou týdenní pracovní dobou měli přesto ve výsledku různě dlouhou dovolenou v pracovních dnech dovolené, a to jen podle toho, kolik směn bez ohledu na jejich délku na ně v průměru na jeden týden připadlo.</w:t>
      </w:r>
    </w:p>
    <w:p w14:paraId="49E8E2AF" w14:textId="77777777" w:rsidR="00EC5DA8" w:rsidRDefault="00EC5DA8" w:rsidP="00EC5DA8">
      <w:pPr>
        <w:spacing w:after="0" w:line="240" w:lineRule="auto"/>
        <w:jc w:val="both"/>
        <w:rPr>
          <w:rFonts w:ascii="Times New Roman" w:hAnsi="Times New Roman"/>
          <w:sz w:val="28"/>
          <w:szCs w:val="28"/>
        </w:rPr>
      </w:pPr>
    </w:p>
    <w:p w14:paraId="064D3F53" w14:textId="77777777" w:rsidR="00EC5DA8" w:rsidRDefault="00EC5DA8" w:rsidP="00EC5DA8">
      <w:pPr>
        <w:spacing w:after="0" w:line="240" w:lineRule="auto"/>
        <w:jc w:val="both"/>
        <w:rPr>
          <w:rFonts w:ascii="Times New Roman" w:hAnsi="Times New Roman"/>
          <w:sz w:val="28"/>
          <w:szCs w:val="28"/>
        </w:rPr>
      </w:pPr>
      <w:r>
        <w:rPr>
          <w:rFonts w:ascii="Times New Roman" w:hAnsi="Times New Roman"/>
          <w:sz w:val="28"/>
          <w:szCs w:val="28"/>
        </w:rPr>
        <w:t xml:space="preserve">     Dosavadní právní úprava byla rovněž zbytečně komplikovaná, jestliže rozeznávala více samostatných typů dovolené, přičemž délka každé z nich se určovala jiným postupem. Ukázalo se tedy, že dosud používaná jednotka pracovního dne dovolené je nevyhovující, a proto bylo navrženo, aby právo na dovolenou, jakož i její čerpání byly založeny na příslušné délce týdenní pracovní doby vyjádřené v hodinách.</w:t>
      </w:r>
    </w:p>
    <w:p w14:paraId="5C830E45" w14:textId="77777777" w:rsidR="00EC5DA8" w:rsidRDefault="00EC5DA8" w:rsidP="00EC5DA8">
      <w:pPr>
        <w:spacing w:after="0" w:line="240" w:lineRule="auto"/>
        <w:jc w:val="both"/>
        <w:rPr>
          <w:rFonts w:ascii="Times New Roman" w:hAnsi="Times New Roman"/>
          <w:sz w:val="28"/>
          <w:szCs w:val="28"/>
        </w:rPr>
      </w:pPr>
    </w:p>
    <w:p w14:paraId="2AC752F8" w14:textId="77777777" w:rsidR="00EC5DA8" w:rsidRDefault="00EC5DA8" w:rsidP="00EC5DA8">
      <w:pPr>
        <w:spacing w:after="0" w:line="240" w:lineRule="auto"/>
        <w:jc w:val="both"/>
      </w:pPr>
      <w:r>
        <w:rPr>
          <w:rFonts w:ascii="Times New Roman" w:hAnsi="Times New Roman"/>
          <w:sz w:val="28"/>
          <w:szCs w:val="28"/>
        </w:rPr>
        <w:t xml:space="preserve">     Novou právní úpravu dovolené lze charakterizovat jako určité zjednodušení, ale zejména výrazné zpřesnění jejího nastavení rovných podmínek pro její čerpání všemi zaměstnanci v závislosti na srovnatelné odpracované týdenní pracovní době, bez ohledu na způsob jejího rozvržení do směn. Přitom je důležité připomenout, že </w:t>
      </w:r>
      <w:r>
        <w:rPr>
          <w:rFonts w:ascii="Times New Roman" w:hAnsi="Times New Roman"/>
          <w:b/>
          <w:bCs/>
          <w:sz w:val="28"/>
          <w:szCs w:val="28"/>
        </w:rPr>
        <w:t xml:space="preserve">základní podmínky pro vznik práva na dovolenou, včetně okruhu překážek v práci, které se pro účely dovolené považují nebo naopak nepovažují za výkon práce, jakož i postupy pro určení čerpání dovolené, nová právní úprava v zásadě zachovává, avšak promítá je v novém matematickém modelu založeném na časové jednotce – plánované a odpracované hodině. </w:t>
      </w:r>
    </w:p>
    <w:p w14:paraId="3BC6CF22" w14:textId="547D9C0F" w:rsidR="00EC5DA8" w:rsidRDefault="00EC5DA8" w:rsidP="00EC5DA8">
      <w:pPr>
        <w:spacing w:after="0" w:line="240" w:lineRule="auto"/>
        <w:jc w:val="both"/>
        <w:rPr>
          <w:rFonts w:ascii="Times New Roman" w:hAnsi="Times New Roman"/>
          <w:b/>
          <w:bCs/>
          <w:sz w:val="28"/>
          <w:szCs w:val="28"/>
        </w:rPr>
      </w:pPr>
    </w:p>
    <w:p w14:paraId="71D8C4FC" w14:textId="77777777" w:rsidR="00EC5DA8" w:rsidRDefault="00EC5DA8" w:rsidP="00EC5DA8">
      <w:pPr>
        <w:spacing w:after="0" w:line="240" w:lineRule="auto"/>
        <w:jc w:val="both"/>
        <w:rPr>
          <w:rFonts w:ascii="Times New Roman" w:hAnsi="Times New Roman"/>
          <w:b/>
          <w:bCs/>
          <w:sz w:val="28"/>
          <w:szCs w:val="28"/>
        </w:rPr>
      </w:pPr>
    </w:p>
    <w:p w14:paraId="5505196D" w14:textId="77777777" w:rsidR="00EC5DA8" w:rsidRDefault="00EC5DA8" w:rsidP="00EC5DA8">
      <w:pPr>
        <w:spacing w:after="0" w:line="240" w:lineRule="auto"/>
        <w:jc w:val="both"/>
      </w:pPr>
      <w:r>
        <w:rPr>
          <w:rFonts w:ascii="Times New Roman" w:hAnsi="Times New Roman"/>
          <w:b/>
          <w:bCs/>
          <w:sz w:val="28"/>
          <w:szCs w:val="28"/>
        </w:rPr>
        <w:lastRenderedPageBreak/>
        <w:t xml:space="preserve">     </w:t>
      </w:r>
      <w:r>
        <w:rPr>
          <w:rFonts w:ascii="Times New Roman" w:hAnsi="Times New Roman"/>
          <w:sz w:val="28"/>
          <w:szCs w:val="28"/>
        </w:rPr>
        <w:t>To také koresponduje s požadavkem zákoníku práce stanoveným v § 96 odst. 1, podle něhož evidence odpracované doby musí být vedena v hodinách („od – do“). Lze tedy shrnout, že „kdo je obeznámen s dosavadní právní úpravou dovolené, poradí si snadno i s novou“.</w:t>
      </w:r>
    </w:p>
    <w:p w14:paraId="3FAD4EC7" w14:textId="77777777" w:rsidR="00EC5DA8" w:rsidRDefault="00EC5DA8" w:rsidP="00EC5DA8">
      <w:pPr>
        <w:spacing w:after="0" w:line="240" w:lineRule="auto"/>
        <w:jc w:val="both"/>
        <w:rPr>
          <w:rFonts w:ascii="Times New Roman" w:hAnsi="Times New Roman"/>
          <w:sz w:val="28"/>
          <w:szCs w:val="28"/>
        </w:rPr>
      </w:pPr>
    </w:p>
    <w:p w14:paraId="76B3FC82" w14:textId="77777777" w:rsidR="00EC5DA8" w:rsidRDefault="00EC5DA8" w:rsidP="00EC5DA8">
      <w:pPr>
        <w:spacing w:after="0" w:line="240" w:lineRule="auto"/>
        <w:jc w:val="both"/>
        <w:rPr>
          <w:rFonts w:ascii="Times New Roman" w:hAnsi="Times New Roman"/>
          <w:sz w:val="28"/>
          <w:szCs w:val="28"/>
        </w:rPr>
      </w:pPr>
    </w:p>
    <w:p w14:paraId="71EB0DB8" w14:textId="77777777" w:rsidR="00EC5DA8" w:rsidRDefault="00EC5DA8" w:rsidP="00EC5DA8">
      <w:pPr>
        <w:spacing w:after="0" w:line="240" w:lineRule="auto"/>
        <w:jc w:val="both"/>
        <w:rPr>
          <w:rFonts w:ascii="Times New Roman" w:hAnsi="Times New Roman"/>
          <w:sz w:val="28"/>
          <w:szCs w:val="28"/>
        </w:rPr>
      </w:pPr>
      <w:r>
        <w:rPr>
          <w:rFonts w:ascii="Times New Roman" w:hAnsi="Times New Roman"/>
          <w:sz w:val="28"/>
          <w:szCs w:val="28"/>
        </w:rPr>
        <w:t>Stručně k jednotlivým změnám v nové právní úpravě dovolené:</w:t>
      </w:r>
    </w:p>
    <w:p w14:paraId="617A4DD8" w14:textId="77777777" w:rsidR="00EC5DA8" w:rsidRDefault="00EC5DA8" w:rsidP="00EC5DA8">
      <w:pPr>
        <w:spacing w:after="0" w:line="240" w:lineRule="auto"/>
        <w:jc w:val="both"/>
        <w:rPr>
          <w:rFonts w:ascii="Times New Roman" w:hAnsi="Times New Roman"/>
          <w:sz w:val="28"/>
          <w:szCs w:val="28"/>
        </w:rPr>
      </w:pPr>
    </w:p>
    <w:p w14:paraId="2C093701" w14:textId="77777777" w:rsidR="00EC5DA8" w:rsidRDefault="00EC5DA8" w:rsidP="00EC5DA8">
      <w:pPr>
        <w:spacing w:after="0" w:line="240" w:lineRule="auto"/>
        <w:jc w:val="both"/>
        <w:rPr>
          <w:rFonts w:ascii="Times New Roman" w:hAnsi="Times New Roman"/>
          <w:b/>
          <w:bCs/>
          <w:sz w:val="28"/>
          <w:szCs w:val="28"/>
        </w:rPr>
      </w:pPr>
      <w:r>
        <w:rPr>
          <w:rFonts w:ascii="Times New Roman" w:hAnsi="Times New Roman"/>
          <w:b/>
          <w:bCs/>
          <w:sz w:val="28"/>
          <w:szCs w:val="28"/>
        </w:rPr>
        <w:t>Druhy a výměra dovolené:</w:t>
      </w:r>
    </w:p>
    <w:p w14:paraId="788FEB8A" w14:textId="77777777" w:rsidR="00EC5DA8" w:rsidRDefault="00EC5DA8" w:rsidP="00EC5DA8">
      <w:pPr>
        <w:spacing w:after="0" w:line="240" w:lineRule="auto"/>
        <w:jc w:val="both"/>
        <w:rPr>
          <w:rFonts w:ascii="Times New Roman" w:hAnsi="Times New Roman"/>
          <w:b/>
          <w:bCs/>
          <w:sz w:val="28"/>
          <w:szCs w:val="28"/>
        </w:rPr>
      </w:pPr>
    </w:p>
    <w:p w14:paraId="444C0697" w14:textId="77777777" w:rsidR="00EC5DA8" w:rsidRDefault="00EC5DA8" w:rsidP="00C50CFB">
      <w:pPr>
        <w:pStyle w:val="Odstavecseseznamem"/>
        <w:numPr>
          <w:ilvl w:val="0"/>
          <w:numId w:val="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dosavadní samostatné druhy dovolené se redukují na dovolenou za kalendářní rok a její poměrnou část a dále dodatkovou dovolenou.</w:t>
      </w:r>
    </w:p>
    <w:p w14:paraId="33A5B9A1" w14:textId="77777777" w:rsidR="00EC5DA8" w:rsidRDefault="00EC5DA8" w:rsidP="00EC5DA8">
      <w:pPr>
        <w:pStyle w:val="Odstavecseseznamem"/>
        <w:spacing w:after="0" w:line="240" w:lineRule="auto"/>
        <w:jc w:val="both"/>
        <w:rPr>
          <w:rFonts w:ascii="Times New Roman" w:hAnsi="Times New Roman"/>
          <w:sz w:val="28"/>
          <w:szCs w:val="28"/>
        </w:rPr>
      </w:pPr>
      <w:r>
        <w:rPr>
          <w:rFonts w:ascii="Times New Roman" w:hAnsi="Times New Roman"/>
          <w:sz w:val="28"/>
          <w:szCs w:val="28"/>
        </w:rPr>
        <w:t>Zrušuje se dovolená za odpracované dny,</w:t>
      </w:r>
    </w:p>
    <w:p w14:paraId="77CF291B" w14:textId="77777777" w:rsidR="00EC5DA8" w:rsidRDefault="00EC5DA8" w:rsidP="00C50CFB">
      <w:pPr>
        <w:pStyle w:val="Odstavecseseznamem"/>
        <w:numPr>
          <w:ilvl w:val="0"/>
          <w:numId w:val="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výměra dovolené v týdnech zůstává zachována (minimální výměra činí 4 týdny za kalendářní rok).</w:t>
      </w:r>
    </w:p>
    <w:p w14:paraId="6168E5EB" w14:textId="77777777" w:rsidR="00EC5DA8" w:rsidRDefault="00EC5DA8" w:rsidP="00EC5DA8">
      <w:pPr>
        <w:spacing w:after="0" w:line="240" w:lineRule="auto"/>
        <w:jc w:val="both"/>
        <w:rPr>
          <w:rFonts w:ascii="Times New Roman" w:hAnsi="Times New Roman"/>
          <w:sz w:val="28"/>
          <w:szCs w:val="28"/>
        </w:rPr>
      </w:pPr>
    </w:p>
    <w:p w14:paraId="104964FB" w14:textId="77777777" w:rsidR="00EC5DA8" w:rsidRDefault="00EC5DA8" w:rsidP="00EC5DA8">
      <w:pPr>
        <w:spacing w:after="0" w:line="240" w:lineRule="auto"/>
        <w:jc w:val="both"/>
        <w:rPr>
          <w:rFonts w:ascii="Times New Roman" w:hAnsi="Times New Roman"/>
          <w:b/>
          <w:bCs/>
          <w:sz w:val="28"/>
          <w:szCs w:val="28"/>
        </w:rPr>
      </w:pPr>
      <w:r>
        <w:rPr>
          <w:rFonts w:ascii="Times New Roman" w:hAnsi="Times New Roman"/>
          <w:b/>
          <w:bCs/>
          <w:sz w:val="28"/>
          <w:szCs w:val="28"/>
        </w:rPr>
        <w:t>Dovolená za kalendářní rok (podmínky vzniku práva a délka dovolené):</w:t>
      </w:r>
    </w:p>
    <w:p w14:paraId="6AB3A748" w14:textId="77777777" w:rsidR="00EC5DA8" w:rsidRDefault="00EC5DA8" w:rsidP="00EC5DA8">
      <w:pPr>
        <w:spacing w:after="0" w:line="240" w:lineRule="auto"/>
        <w:jc w:val="both"/>
        <w:rPr>
          <w:rFonts w:ascii="Times New Roman" w:hAnsi="Times New Roman"/>
          <w:b/>
          <w:bCs/>
          <w:sz w:val="28"/>
          <w:szCs w:val="28"/>
        </w:rPr>
      </w:pPr>
    </w:p>
    <w:p w14:paraId="0925548B" w14:textId="77777777" w:rsidR="00EC5DA8" w:rsidRDefault="00EC5DA8" w:rsidP="00C50CFB">
      <w:pPr>
        <w:pStyle w:val="Odstavecseseznamem"/>
        <w:numPr>
          <w:ilvl w:val="0"/>
          <w:numId w:val="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podmínkou pro vznik práva je výkon práce za nepřetržitého trvání pracovního poměru po dobu 52 týdnů v kalendářním roce v rozsahu stanovené nebo sjednané kratší týdenní pracovní doby, připadající na toto období (tak jako dosud se nepřihlíží k případné práci přesčas),</w:t>
      </w:r>
    </w:p>
    <w:p w14:paraId="782914BC" w14:textId="77777777" w:rsidR="00EC5DA8" w:rsidRDefault="00EC5DA8" w:rsidP="00C50CFB">
      <w:pPr>
        <w:pStyle w:val="Odstavecseseznamem"/>
        <w:numPr>
          <w:ilvl w:val="0"/>
          <w:numId w:val="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délka dovolené se stanoví jako násobek příslušné stanovené nebo sjednané kratší týdenní pracovní doby příslušnou výměrou dovolené používanou u zaměstnavatele (např. 40 x 4, 37,5 x 5, 40 x 8).</w:t>
      </w:r>
    </w:p>
    <w:p w14:paraId="5B0D71FF" w14:textId="77777777" w:rsidR="00EC5DA8" w:rsidRDefault="00EC5DA8" w:rsidP="00EC5DA8">
      <w:pPr>
        <w:spacing w:after="0" w:line="240" w:lineRule="auto"/>
        <w:jc w:val="both"/>
        <w:rPr>
          <w:rFonts w:ascii="Times New Roman" w:hAnsi="Times New Roman"/>
          <w:sz w:val="28"/>
          <w:szCs w:val="28"/>
        </w:rPr>
      </w:pPr>
    </w:p>
    <w:p w14:paraId="2DDB2DA9" w14:textId="77777777" w:rsidR="00EC5DA8" w:rsidRDefault="00EC5DA8" w:rsidP="00EC5DA8">
      <w:pPr>
        <w:spacing w:after="0" w:line="240" w:lineRule="auto"/>
        <w:jc w:val="both"/>
      </w:pPr>
      <w:r>
        <w:rPr>
          <w:rFonts w:ascii="Times New Roman" w:hAnsi="Times New Roman"/>
          <w:i/>
          <w:iCs/>
          <w:sz w:val="28"/>
          <w:szCs w:val="28"/>
          <w:u w:val="single"/>
        </w:rPr>
        <w:t>Příklad:</w:t>
      </w:r>
    </w:p>
    <w:p w14:paraId="4C73870F" w14:textId="77777777" w:rsidR="00EC5DA8" w:rsidRDefault="00EC5DA8" w:rsidP="00EC5DA8">
      <w:pPr>
        <w:spacing w:after="0" w:line="240" w:lineRule="auto"/>
        <w:jc w:val="both"/>
        <w:rPr>
          <w:rFonts w:ascii="Times New Roman" w:hAnsi="Times New Roman"/>
          <w:i/>
          <w:iCs/>
          <w:sz w:val="28"/>
          <w:szCs w:val="28"/>
        </w:rPr>
      </w:pPr>
    </w:p>
    <w:p w14:paraId="07111C0D" w14:textId="77777777" w:rsidR="00EC5DA8" w:rsidRDefault="00EC5DA8" w:rsidP="00C50CFB">
      <w:pPr>
        <w:pStyle w:val="Odstavecseseznamem"/>
        <w:numPr>
          <w:ilvl w:val="0"/>
          <w:numId w:val="5"/>
        </w:numPr>
        <w:suppressAutoHyphens/>
        <w:autoSpaceDN w:val="0"/>
        <w:spacing w:after="0" w:line="240" w:lineRule="auto"/>
        <w:contextualSpacing w:val="0"/>
        <w:jc w:val="both"/>
        <w:textAlignment w:val="baseline"/>
        <w:rPr>
          <w:rFonts w:ascii="Times New Roman" w:hAnsi="Times New Roman"/>
          <w:i/>
          <w:iCs/>
          <w:sz w:val="28"/>
          <w:szCs w:val="28"/>
        </w:rPr>
      </w:pPr>
      <w:r>
        <w:rPr>
          <w:rFonts w:ascii="Times New Roman" w:hAnsi="Times New Roman"/>
          <w:i/>
          <w:iCs/>
          <w:sz w:val="28"/>
          <w:szCs w:val="28"/>
        </w:rPr>
        <w:t>Zaměstnanec má ve firmě nárok na pět týdnů dovolené (čtyři ze zákona, pátý jako benefit). Jeho týdenní pracovní doba činí 40 hodin. Během kalendářního roku odpracuje celkem 2085 hodin (tedy mírně přes 52násobek své týdenní pracovní doby). Díky tomu mu přísluší dovolená v dílce 200 hodin (40 x 5). K odpracovaným pěti hodinám nad celé násobky týdenní pracovní doby se nepřihlíží.</w:t>
      </w:r>
    </w:p>
    <w:p w14:paraId="366DCAC8" w14:textId="77777777" w:rsidR="00EC5DA8" w:rsidRDefault="00EC5DA8" w:rsidP="00C50CFB">
      <w:pPr>
        <w:pStyle w:val="Odstavecseseznamem"/>
        <w:numPr>
          <w:ilvl w:val="0"/>
          <w:numId w:val="5"/>
        </w:numPr>
        <w:suppressAutoHyphens/>
        <w:autoSpaceDN w:val="0"/>
        <w:spacing w:after="0" w:line="240" w:lineRule="auto"/>
        <w:contextualSpacing w:val="0"/>
        <w:jc w:val="both"/>
        <w:textAlignment w:val="baseline"/>
        <w:rPr>
          <w:rFonts w:ascii="Times New Roman" w:hAnsi="Times New Roman"/>
          <w:i/>
          <w:iCs/>
          <w:sz w:val="28"/>
          <w:szCs w:val="28"/>
        </w:rPr>
      </w:pPr>
      <w:r>
        <w:rPr>
          <w:rFonts w:ascii="Times New Roman" w:hAnsi="Times New Roman"/>
          <w:i/>
          <w:iCs/>
          <w:sz w:val="28"/>
          <w:szCs w:val="28"/>
        </w:rPr>
        <w:t>Kdyby měl po celý kalendářní rok kratší pracovní dobu, třeba 30 hodin týdně, odpracoval by celkem 1565 hodin (tedy opět 52násobek své kratší týdenní pracovní doby a kousek navíc). Vznikne mu tak právo na dovolenou v délce 150 hodin (30 x 5). K odpracovaným pěti hodinám nad celé násobky kratší týdenní pracovní doby se nepřihlíží.</w:t>
      </w:r>
    </w:p>
    <w:p w14:paraId="2D092D01" w14:textId="77777777" w:rsidR="00EC5DA8" w:rsidRDefault="00EC5DA8" w:rsidP="00EC5DA8">
      <w:pPr>
        <w:pStyle w:val="Odstavecseseznamem"/>
        <w:spacing w:after="0" w:line="240" w:lineRule="auto"/>
        <w:jc w:val="both"/>
        <w:rPr>
          <w:rFonts w:ascii="Times New Roman" w:hAnsi="Times New Roman"/>
          <w:i/>
          <w:iCs/>
          <w:sz w:val="28"/>
          <w:szCs w:val="28"/>
        </w:rPr>
      </w:pPr>
    </w:p>
    <w:p w14:paraId="54104ABE" w14:textId="77777777" w:rsidR="00EC5DA8" w:rsidRDefault="00EC5DA8" w:rsidP="00EC5DA8">
      <w:pPr>
        <w:pStyle w:val="Odstavecseseznamem"/>
        <w:spacing w:after="0" w:line="240" w:lineRule="auto"/>
        <w:jc w:val="both"/>
        <w:rPr>
          <w:rFonts w:ascii="Times New Roman" w:hAnsi="Times New Roman"/>
          <w:i/>
          <w:iCs/>
          <w:sz w:val="28"/>
          <w:szCs w:val="28"/>
        </w:rPr>
      </w:pPr>
    </w:p>
    <w:p w14:paraId="10102A87" w14:textId="77777777" w:rsidR="00EC5DA8" w:rsidRDefault="00EC5DA8" w:rsidP="00EC5DA8">
      <w:pPr>
        <w:pStyle w:val="Odstavecseseznamem"/>
        <w:spacing w:after="0" w:line="240" w:lineRule="auto"/>
        <w:jc w:val="both"/>
        <w:rPr>
          <w:rFonts w:ascii="Times New Roman" w:hAnsi="Times New Roman"/>
          <w:i/>
          <w:iCs/>
          <w:sz w:val="28"/>
          <w:szCs w:val="28"/>
        </w:rPr>
      </w:pPr>
    </w:p>
    <w:p w14:paraId="573C25CE" w14:textId="77777777" w:rsidR="00EC5DA8" w:rsidRDefault="00EC5DA8" w:rsidP="00EC5DA8">
      <w:pPr>
        <w:pStyle w:val="Odstavecseseznamem"/>
        <w:spacing w:after="0" w:line="240" w:lineRule="auto"/>
        <w:jc w:val="both"/>
        <w:rPr>
          <w:rFonts w:ascii="Times New Roman" w:hAnsi="Times New Roman"/>
          <w:i/>
          <w:iCs/>
          <w:sz w:val="28"/>
          <w:szCs w:val="28"/>
        </w:rPr>
      </w:pPr>
    </w:p>
    <w:p w14:paraId="3983227C" w14:textId="77777777" w:rsidR="00EC5DA8" w:rsidRDefault="00EC5DA8" w:rsidP="00EC5DA8">
      <w:pPr>
        <w:pStyle w:val="Odstavecseseznamem"/>
        <w:spacing w:after="0" w:line="240" w:lineRule="auto"/>
        <w:ind w:left="0"/>
        <w:jc w:val="both"/>
        <w:rPr>
          <w:rFonts w:ascii="Times New Roman" w:hAnsi="Times New Roman"/>
          <w:b/>
          <w:bCs/>
          <w:sz w:val="28"/>
          <w:szCs w:val="28"/>
        </w:rPr>
      </w:pPr>
      <w:r>
        <w:rPr>
          <w:rFonts w:ascii="Times New Roman" w:hAnsi="Times New Roman"/>
          <w:b/>
          <w:bCs/>
          <w:sz w:val="28"/>
          <w:szCs w:val="28"/>
        </w:rPr>
        <w:lastRenderedPageBreak/>
        <w:t>Poměrná část dovolené (podmínky vzniku, práva a délka dovolené):</w:t>
      </w:r>
    </w:p>
    <w:p w14:paraId="76CEAFEF" w14:textId="77777777" w:rsidR="00EC5DA8" w:rsidRDefault="00EC5DA8" w:rsidP="00EC5DA8">
      <w:pPr>
        <w:pStyle w:val="Odstavecseseznamem"/>
        <w:spacing w:after="0" w:line="240" w:lineRule="auto"/>
        <w:ind w:left="0"/>
        <w:jc w:val="both"/>
        <w:rPr>
          <w:rFonts w:ascii="Times New Roman" w:hAnsi="Times New Roman"/>
          <w:b/>
          <w:bCs/>
          <w:sz w:val="28"/>
          <w:szCs w:val="28"/>
        </w:rPr>
      </w:pPr>
    </w:p>
    <w:p w14:paraId="72404933" w14:textId="77777777" w:rsidR="00EC5DA8" w:rsidRDefault="00EC5DA8" w:rsidP="00C50CFB">
      <w:pPr>
        <w:pStyle w:val="Odstavecseseznamem"/>
        <w:numPr>
          <w:ilvl w:val="0"/>
          <w:numId w:val="6"/>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podmínkou pro vznik práva je výkon práce za nepřetržitého trvání pracovního poměru po dobu alespoň 4 týdnů v kalendářním roce v rozsahu stanovené nebo sjednané kratší týdenní pracovní doby připadající na toto období (tak jako dosud se ani zde nepřihlíží k případné práci přesčas),</w:t>
      </w:r>
    </w:p>
    <w:p w14:paraId="27452097" w14:textId="77777777" w:rsidR="00EC5DA8" w:rsidRDefault="00EC5DA8" w:rsidP="00C50CFB">
      <w:pPr>
        <w:pStyle w:val="Odstavecseseznamem"/>
        <w:numPr>
          <w:ilvl w:val="0"/>
          <w:numId w:val="6"/>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 xml:space="preserve">délka poměrné části dovolené činí za každou odpracovanou stanovenou nebo sjednanou kratší týdenní pracovní dobu L/51 uvedené týdenní pracovní doby vynásobenou příslušnou výměrou dovolené používanou u zaměstnavatele (např. při odpracování desetinásobku stanovené 40hodinové týdenní pracovní doby činí dovolená 10/52 ze 40 x </w:t>
      </w:r>
      <w:proofErr w:type="gramStart"/>
      <w:r>
        <w:rPr>
          <w:rFonts w:ascii="Times New Roman" w:hAnsi="Times New Roman"/>
          <w:sz w:val="28"/>
          <w:szCs w:val="28"/>
        </w:rPr>
        <w:t>4; ….</w:t>
      </w:r>
      <w:proofErr w:type="gramEnd"/>
      <w:r>
        <w:rPr>
          <w:rFonts w:ascii="Times New Roman" w:hAnsi="Times New Roman"/>
          <w:sz w:val="28"/>
          <w:szCs w:val="28"/>
        </w:rPr>
        <w:t>.x 5; ….. x 8).</w:t>
      </w:r>
    </w:p>
    <w:p w14:paraId="22000C76" w14:textId="77777777" w:rsidR="00EC5DA8" w:rsidRDefault="00EC5DA8" w:rsidP="00EC5DA8">
      <w:pPr>
        <w:spacing w:after="0" w:line="240" w:lineRule="auto"/>
        <w:jc w:val="both"/>
        <w:rPr>
          <w:rFonts w:ascii="Times New Roman" w:hAnsi="Times New Roman"/>
          <w:sz w:val="28"/>
          <w:szCs w:val="28"/>
        </w:rPr>
      </w:pPr>
    </w:p>
    <w:p w14:paraId="76EAC8E8" w14:textId="77777777" w:rsidR="00EC5DA8" w:rsidRDefault="00EC5DA8" w:rsidP="00EC5DA8">
      <w:pPr>
        <w:spacing w:after="0" w:line="240" w:lineRule="auto"/>
        <w:jc w:val="both"/>
      </w:pPr>
      <w:r>
        <w:rPr>
          <w:rFonts w:ascii="Times New Roman" w:hAnsi="Times New Roman"/>
          <w:i/>
          <w:iCs/>
          <w:sz w:val="28"/>
          <w:szCs w:val="28"/>
          <w:u w:val="single"/>
        </w:rPr>
        <w:t>Příklad:</w:t>
      </w:r>
    </w:p>
    <w:p w14:paraId="282A5568" w14:textId="77777777" w:rsidR="00EC5DA8" w:rsidRDefault="00EC5DA8" w:rsidP="00EC5DA8">
      <w:pPr>
        <w:spacing w:after="0" w:line="240" w:lineRule="auto"/>
        <w:jc w:val="both"/>
        <w:rPr>
          <w:rFonts w:ascii="Times New Roman" w:hAnsi="Times New Roman"/>
          <w:i/>
          <w:iCs/>
          <w:sz w:val="28"/>
          <w:szCs w:val="28"/>
        </w:rPr>
      </w:pPr>
    </w:p>
    <w:p w14:paraId="7B1B4A9F" w14:textId="77777777" w:rsidR="00EC5DA8" w:rsidRDefault="00EC5DA8" w:rsidP="00C50CFB">
      <w:pPr>
        <w:pStyle w:val="Odstavecseseznamem"/>
        <w:numPr>
          <w:ilvl w:val="0"/>
          <w:numId w:val="7"/>
        </w:numPr>
        <w:suppressAutoHyphens/>
        <w:autoSpaceDN w:val="0"/>
        <w:spacing w:after="0" w:line="240" w:lineRule="auto"/>
        <w:contextualSpacing w:val="0"/>
        <w:jc w:val="both"/>
        <w:textAlignment w:val="baseline"/>
        <w:rPr>
          <w:rFonts w:ascii="Times New Roman" w:hAnsi="Times New Roman"/>
          <w:i/>
          <w:iCs/>
          <w:sz w:val="28"/>
          <w:szCs w:val="28"/>
        </w:rPr>
      </w:pPr>
      <w:r>
        <w:rPr>
          <w:rFonts w:ascii="Times New Roman" w:hAnsi="Times New Roman"/>
          <w:i/>
          <w:iCs/>
          <w:sz w:val="28"/>
          <w:szCs w:val="28"/>
        </w:rPr>
        <w:t>Pracovník nastoupí 1. října do firmy, která svým lidem dává pět týdnů dovolené (čtyři ze zákona plus pátý jako benefit). Zaměstnanec má pracovní dobu 40 hodin týdně. Do konce kalendářního roku odpracuje 529 hodin, což je 13 celých násobků jeho stanovené týdenní pracovní doby. Délka poměrné části dovolené bude činit 13/52 ze 40 hodin týdně krát pět týdnů (</w:t>
      </w:r>
      <w:proofErr w:type="gramStart"/>
      <w:r>
        <w:rPr>
          <w:rFonts w:ascii="Times New Roman" w:hAnsi="Times New Roman"/>
          <w:i/>
          <w:iCs/>
          <w:sz w:val="28"/>
          <w:szCs w:val="28"/>
        </w:rPr>
        <w:t>40 :</w:t>
      </w:r>
      <w:proofErr w:type="gramEnd"/>
      <w:r>
        <w:rPr>
          <w:rFonts w:ascii="Times New Roman" w:hAnsi="Times New Roman"/>
          <w:i/>
          <w:iCs/>
          <w:sz w:val="28"/>
          <w:szCs w:val="28"/>
        </w:rPr>
        <w:t xml:space="preserve"> 52 = 0, 769 x 13 = 9,99 x 5 = 49,99; po zaokrouhlení na celé hodiny nahoru 50 hodin). K devíti hodinám nad celé násobky stanovené týdenní pracovní doby se nepřihlédne.</w:t>
      </w:r>
    </w:p>
    <w:p w14:paraId="610ABFC7" w14:textId="77777777" w:rsidR="00EC5DA8" w:rsidRDefault="00EC5DA8" w:rsidP="00C50CFB">
      <w:pPr>
        <w:pStyle w:val="Odstavecseseznamem"/>
        <w:numPr>
          <w:ilvl w:val="0"/>
          <w:numId w:val="7"/>
        </w:numPr>
        <w:suppressAutoHyphens/>
        <w:autoSpaceDN w:val="0"/>
        <w:spacing w:after="0" w:line="240" w:lineRule="auto"/>
        <w:contextualSpacing w:val="0"/>
        <w:jc w:val="both"/>
        <w:textAlignment w:val="baseline"/>
        <w:rPr>
          <w:rFonts w:ascii="Times New Roman" w:hAnsi="Times New Roman"/>
          <w:i/>
          <w:iCs/>
          <w:sz w:val="28"/>
          <w:szCs w:val="28"/>
        </w:rPr>
      </w:pPr>
      <w:r>
        <w:rPr>
          <w:rFonts w:ascii="Times New Roman" w:hAnsi="Times New Roman"/>
          <w:i/>
          <w:iCs/>
          <w:sz w:val="28"/>
          <w:szCs w:val="28"/>
        </w:rPr>
        <w:t>Podobný postup se uplatní v případě, že tentýž zaměstnanec bude pracovat na kratší týdenní pracovní dobu, 30 hodin. Od začátku října do konce prosince tak odpracuje celkem 396 hodin. Délka poměrné části dovolené pak dosáhne – po zaokrouhlení na celé hodiny nahoru – 38 hodin (</w:t>
      </w:r>
      <w:proofErr w:type="gramStart"/>
      <w:r>
        <w:rPr>
          <w:rFonts w:ascii="Times New Roman" w:hAnsi="Times New Roman"/>
          <w:i/>
          <w:iCs/>
          <w:sz w:val="28"/>
          <w:szCs w:val="28"/>
        </w:rPr>
        <w:t>30 :</w:t>
      </w:r>
      <w:proofErr w:type="gramEnd"/>
      <w:r>
        <w:rPr>
          <w:rFonts w:ascii="Times New Roman" w:hAnsi="Times New Roman"/>
          <w:i/>
          <w:iCs/>
          <w:sz w:val="28"/>
          <w:szCs w:val="28"/>
        </w:rPr>
        <w:t xml:space="preserve"> 52 = 0,576 x 13 = 7,499 x 5 = 37,499). K šesti hodinám nad celé násobky kratší týdenní pracovní doby se nepřihlédne.</w:t>
      </w:r>
    </w:p>
    <w:p w14:paraId="746C259C" w14:textId="77777777" w:rsidR="00EC5DA8" w:rsidRDefault="00EC5DA8" w:rsidP="00EC5DA8">
      <w:pPr>
        <w:spacing w:after="0" w:line="240" w:lineRule="auto"/>
        <w:jc w:val="both"/>
        <w:rPr>
          <w:rFonts w:ascii="Times New Roman" w:hAnsi="Times New Roman"/>
          <w:i/>
          <w:iCs/>
          <w:sz w:val="28"/>
          <w:szCs w:val="28"/>
        </w:rPr>
      </w:pPr>
    </w:p>
    <w:p w14:paraId="73EBB639" w14:textId="77777777" w:rsidR="00EC5DA8" w:rsidRDefault="00EC5DA8" w:rsidP="00EC5DA8">
      <w:pPr>
        <w:spacing w:after="0" w:line="240" w:lineRule="auto"/>
        <w:jc w:val="both"/>
        <w:rPr>
          <w:rFonts w:ascii="Times New Roman" w:hAnsi="Times New Roman"/>
          <w:b/>
          <w:bCs/>
          <w:sz w:val="28"/>
          <w:szCs w:val="28"/>
        </w:rPr>
      </w:pPr>
    </w:p>
    <w:p w14:paraId="34BA9FEB" w14:textId="77777777" w:rsidR="00EC5DA8" w:rsidRDefault="00EC5DA8" w:rsidP="00EC5DA8">
      <w:pPr>
        <w:spacing w:after="0" w:line="240" w:lineRule="auto"/>
        <w:jc w:val="both"/>
        <w:rPr>
          <w:rFonts w:ascii="Times New Roman" w:hAnsi="Times New Roman"/>
          <w:b/>
          <w:bCs/>
          <w:sz w:val="28"/>
          <w:szCs w:val="28"/>
        </w:rPr>
      </w:pPr>
      <w:r>
        <w:rPr>
          <w:rFonts w:ascii="Times New Roman" w:hAnsi="Times New Roman"/>
          <w:b/>
          <w:bCs/>
          <w:sz w:val="28"/>
          <w:szCs w:val="28"/>
        </w:rPr>
        <w:t>Prodloužení délky dovolené:</w:t>
      </w:r>
    </w:p>
    <w:p w14:paraId="7695D3E8" w14:textId="77777777" w:rsidR="00EC5DA8" w:rsidRDefault="00EC5DA8" w:rsidP="00EC5DA8">
      <w:pPr>
        <w:spacing w:after="0" w:line="240" w:lineRule="auto"/>
        <w:jc w:val="both"/>
        <w:rPr>
          <w:rFonts w:ascii="Times New Roman" w:hAnsi="Times New Roman"/>
          <w:b/>
          <w:bCs/>
          <w:sz w:val="28"/>
          <w:szCs w:val="28"/>
        </w:rPr>
      </w:pPr>
    </w:p>
    <w:p w14:paraId="6CEF6DCE" w14:textId="77777777" w:rsidR="00EC5DA8" w:rsidRDefault="00EC5DA8" w:rsidP="00C50CFB">
      <w:pPr>
        <w:pStyle w:val="Odstavecseseznamem"/>
        <w:numPr>
          <w:ilvl w:val="0"/>
          <w:numId w:val="8"/>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odpracuje-li zaměstnanec podle rozvrhu směn (např. při nerovnoměrném rozvržení týdenní pracovní doby) v kalendářním roce více jak 52násobek stanovené nebo sjednané kratší týdenní pracovní doby, prodlouží se délka dovolené vždy o 1/52 dovolené za kalendářní rok za každou další odpracovanou stanovenou nebo sjednanou kratší týdenní pracovní dobu.</w:t>
      </w:r>
    </w:p>
    <w:p w14:paraId="385461DC" w14:textId="77777777" w:rsidR="00EC5DA8" w:rsidRDefault="00EC5DA8" w:rsidP="00EC5DA8">
      <w:pPr>
        <w:spacing w:after="0" w:line="240" w:lineRule="auto"/>
        <w:jc w:val="both"/>
        <w:rPr>
          <w:rFonts w:ascii="Times New Roman" w:hAnsi="Times New Roman"/>
          <w:sz w:val="28"/>
          <w:szCs w:val="28"/>
        </w:rPr>
      </w:pPr>
    </w:p>
    <w:p w14:paraId="183B0FAA" w14:textId="77777777" w:rsidR="00EC5DA8" w:rsidRDefault="00EC5DA8" w:rsidP="00EC5DA8">
      <w:pPr>
        <w:spacing w:after="0" w:line="240" w:lineRule="auto"/>
        <w:jc w:val="both"/>
        <w:rPr>
          <w:rFonts w:ascii="Times New Roman" w:hAnsi="Times New Roman"/>
          <w:sz w:val="28"/>
          <w:szCs w:val="28"/>
        </w:rPr>
      </w:pPr>
    </w:p>
    <w:p w14:paraId="2CD49EF6" w14:textId="2409FA13" w:rsidR="00EC5DA8" w:rsidRDefault="00EC5DA8" w:rsidP="00EC5DA8">
      <w:pPr>
        <w:spacing w:after="0" w:line="240" w:lineRule="auto"/>
        <w:jc w:val="both"/>
        <w:rPr>
          <w:rFonts w:ascii="Times New Roman" w:hAnsi="Times New Roman"/>
          <w:sz w:val="28"/>
          <w:szCs w:val="28"/>
        </w:rPr>
      </w:pPr>
    </w:p>
    <w:p w14:paraId="2DCB6E90" w14:textId="77777777" w:rsidR="00EC5DA8" w:rsidRDefault="00EC5DA8" w:rsidP="00EC5DA8">
      <w:pPr>
        <w:spacing w:after="0" w:line="240" w:lineRule="auto"/>
        <w:jc w:val="both"/>
        <w:rPr>
          <w:rFonts w:ascii="Times New Roman" w:hAnsi="Times New Roman"/>
          <w:sz w:val="28"/>
          <w:szCs w:val="28"/>
        </w:rPr>
      </w:pPr>
    </w:p>
    <w:p w14:paraId="73E311AA" w14:textId="77777777" w:rsidR="00EC5DA8" w:rsidRDefault="00EC5DA8" w:rsidP="00EC5DA8">
      <w:pPr>
        <w:spacing w:after="0" w:line="240" w:lineRule="auto"/>
        <w:jc w:val="both"/>
        <w:rPr>
          <w:rFonts w:ascii="Times New Roman" w:hAnsi="Times New Roman"/>
          <w:sz w:val="28"/>
          <w:szCs w:val="28"/>
        </w:rPr>
      </w:pPr>
    </w:p>
    <w:p w14:paraId="69299FD7" w14:textId="77777777" w:rsidR="00EC5DA8" w:rsidRDefault="00EC5DA8" w:rsidP="00EC5DA8">
      <w:pPr>
        <w:spacing w:after="0" w:line="240" w:lineRule="auto"/>
        <w:jc w:val="both"/>
        <w:rPr>
          <w:rFonts w:ascii="Times New Roman" w:hAnsi="Times New Roman"/>
          <w:sz w:val="28"/>
          <w:szCs w:val="28"/>
        </w:rPr>
      </w:pPr>
    </w:p>
    <w:p w14:paraId="7CE5E952" w14:textId="77777777" w:rsidR="00EC5DA8" w:rsidRDefault="00EC5DA8" w:rsidP="00EC5DA8">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Změna délky týdenní pracovní doby během kalendářního roku:</w:t>
      </w:r>
    </w:p>
    <w:p w14:paraId="1B34F669" w14:textId="77777777" w:rsidR="00EC5DA8" w:rsidRDefault="00EC5DA8" w:rsidP="00EC5DA8">
      <w:pPr>
        <w:spacing w:after="0" w:line="240" w:lineRule="auto"/>
        <w:jc w:val="both"/>
        <w:rPr>
          <w:rFonts w:ascii="Times New Roman" w:hAnsi="Times New Roman"/>
          <w:b/>
          <w:bCs/>
          <w:sz w:val="28"/>
          <w:szCs w:val="28"/>
        </w:rPr>
      </w:pPr>
    </w:p>
    <w:p w14:paraId="59DDEB4A" w14:textId="77777777" w:rsidR="00EC5DA8" w:rsidRDefault="00EC5DA8" w:rsidP="00C50CFB">
      <w:pPr>
        <w:pStyle w:val="Odstavecseseznamem"/>
        <w:numPr>
          <w:ilvl w:val="0"/>
          <w:numId w:val="8"/>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dojde-li během téhož kalendářního roku u zaměstnance ke změnám délky týdenní pracovní doby (např. je přeřazen z dvousměnného pracovního režimu s 38,75hodinovou týdenní pracovní dobou do nepřetržitého pracovního režimu s 37,5hodinovou týdenní pracovní dobou nebo na základě žádosti zaměstnance dojde ke změně délky stanovené týdenní pracovní doby v délce 40 hodin na sjednanou kratší týdenní pracovní dobu v délce 20 hodin), přísluší mu dovolená v poměru, který odpovídá délce jednotlivých období s rozdílnou délku týdenní pracovní doby; výpočet je možno provést více způsoby – buď součtem dílčích výsledků za každé období samostatně, nebo průměrem připadajícím na týden z celkového součtu týdenních pracovních dob za příslušné sledované období.</w:t>
      </w:r>
    </w:p>
    <w:p w14:paraId="31986B39" w14:textId="77777777" w:rsidR="00EC5DA8" w:rsidRDefault="00EC5DA8" w:rsidP="00EC5DA8">
      <w:pPr>
        <w:spacing w:after="0" w:line="240" w:lineRule="auto"/>
        <w:jc w:val="both"/>
        <w:rPr>
          <w:rFonts w:ascii="Times New Roman" w:hAnsi="Times New Roman"/>
          <w:sz w:val="28"/>
          <w:szCs w:val="28"/>
        </w:rPr>
      </w:pPr>
    </w:p>
    <w:p w14:paraId="3F562E6B" w14:textId="77777777" w:rsidR="00EC5DA8" w:rsidRDefault="00EC5DA8" w:rsidP="00EC5DA8">
      <w:pPr>
        <w:spacing w:after="0" w:line="240" w:lineRule="auto"/>
        <w:jc w:val="both"/>
      </w:pPr>
      <w:r>
        <w:rPr>
          <w:rFonts w:ascii="Times New Roman" w:hAnsi="Times New Roman"/>
          <w:i/>
          <w:iCs/>
          <w:sz w:val="28"/>
          <w:szCs w:val="28"/>
          <w:u w:val="single"/>
        </w:rPr>
        <w:t>Příklad:</w:t>
      </w:r>
    </w:p>
    <w:p w14:paraId="683F8800" w14:textId="77777777" w:rsidR="00EC5DA8" w:rsidRDefault="00EC5DA8" w:rsidP="00EC5DA8">
      <w:pPr>
        <w:spacing w:after="0" w:line="240" w:lineRule="auto"/>
        <w:jc w:val="both"/>
        <w:rPr>
          <w:rFonts w:ascii="Times New Roman" w:hAnsi="Times New Roman"/>
          <w:i/>
          <w:iCs/>
          <w:sz w:val="28"/>
          <w:szCs w:val="28"/>
        </w:rPr>
      </w:pPr>
    </w:p>
    <w:p w14:paraId="68514CA0" w14:textId="77777777" w:rsidR="00EC5DA8" w:rsidRDefault="00EC5DA8" w:rsidP="00C50CFB">
      <w:pPr>
        <w:pStyle w:val="Odstavecseseznamem"/>
        <w:numPr>
          <w:ilvl w:val="0"/>
          <w:numId w:val="9"/>
        </w:numPr>
        <w:suppressAutoHyphens/>
        <w:autoSpaceDN w:val="0"/>
        <w:spacing w:after="0" w:line="240" w:lineRule="auto"/>
        <w:contextualSpacing w:val="0"/>
        <w:jc w:val="both"/>
        <w:textAlignment w:val="baseline"/>
        <w:rPr>
          <w:rFonts w:ascii="Times New Roman" w:hAnsi="Times New Roman"/>
          <w:i/>
          <w:iCs/>
          <w:sz w:val="28"/>
          <w:szCs w:val="28"/>
        </w:rPr>
      </w:pPr>
      <w:r>
        <w:rPr>
          <w:rFonts w:ascii="Times New Roman" w:hAnsi="Times New Roman"/>
          <w:i/>
          <w:iCs/>
          <w:sz w:val="28"/>
          <w:szCs w:val="28"/>
        </w:rPr>
        <w:t>Zaměstnanec (ve firmě, která dává pět týdnů dovolené) pracoval do 30. června 2021 každý týden po 40 hodinách, od 1. července má sjednanou kratší pracovní dobu, 30 hodin týdně. Za celý kalendářní rok odpracuje celkem 52 celých násobků své týdenní pracovní doby, z toho 26 týdnů po 40 hodinách a 26 týdnů po 30 hodinách. Výsledná délka jeho dovolené se vypočítá takto:</w:t>
      </w:r>
    </w:p>
    <w:p w14:paraId="11F59428" w14:textId="77777777" w:rsidR="00EC5DA8" w:rsidRDefault="00EC5DA8" w:rsidP="00C50CFB">
      <w:pPr>
        <w:pStyle w:val="Odstavecseseznamem"/>
        <w:numPr>
          <w:ilvl w:val="0"/>
          <w:numId w:val="10"/>
        </w:numPr>
        <w:suppressAutoHyphens/>
        <w:autoSpaceDN w:val="0"/>
        <w:spacing w:after="0" w:line="240" w:lineRule="auto"/>
        <w:contextualSpacing w:val="0"/>
        <w:jc w:val="both"/>
        <w:textAlignment w:val="baseline"/>
        <w:rPr>
          <w:rFonts w:ascii="Times New Roman" w:hAnsi="Times New Roman"/>
          <w:i/>
          <w:iCs/>
          <w:sz w:val="28"/>
          <w:szCs w:val="28"/>
        </w:rPr>
      </w:pPr>
      <w:r>
        <w:rPr>
          <w:rFonts w:ascii="Times New Roman" w:hAnsi="Times New Roman"/>
          <w:i/>
          <w:iCs/>
          <w:sz w:val="28"/>
          <w:szCs w:val="28"/>
        </w:rPr>
        <w:t xml:space="preserve">za první pololetí </w:t>
      </w:r>
      <w:proofErr w:type="gramStart"/>
      <w:r>
        <w:rPr>
          <w:rFonts w:ascii="Times New Roman" w:hAnsi="Times New Roman"/>
          <w:i/>
          <w:iCs/>
          <w:sz w:val="28"/>
          <w:szCs w:val="28"/>
        </w:rPr>
        <w:t>40 :</w:t>
      </w:r>
      <w:proofErr w:type="gramEnd"/>
      <w:r>
        <w:rPr>
          <w:rFonts w:ascii="Times New Roman" w:hAnsi="Times New Roman"/>
          <w:i/>
          <w:iCs/>
          <w:sz w:val="28"/>
          <w:szCs w:val="28"/>
        </w:rPr>
        <w:t xml:space="preserve"> 52 = 0,769 x 26 = 19,99 x 5 = 99,95</w:t>
      </w:r>
    </w:p>
    <w:p w14:paraId="154189F1" w14:textId="77777777" w:rsidR="00EC5DA8" w:rsidRDefault="00EC5DA8" w:rsidP="00C50CFB">
      <w:pPr>
        <w:pStyle w:val="Odstavecseseznamem"/>
        <w:numPr>
          <w:ilvl w:val="0"/>
          <w:numId w:val="10"/>
        </w:numPr>
        <w:suppressAutoHyphens/>
        <w:autoSpaceDN w:val="0"/>
        <w:spacing w:after="0" w:line="240" w:lineRule="auto"/>
        <w:contextualSpacing w:val="0"/>
        <w:jc w:val="both"/>
        <w:textAlignment w:val="baseline"/>
        <w:rPr>
          <w:rFonts w:ascii="Times New Roman" w:hAnsi="Times New Roman"/>
          <w:i/>
          <w:iCs/>
          <w:sz w:val="28"/>
          <w:szCs w:val="28"/>
        </w:rPr>
      </w:pPr>
      <w:r>
        <w:rPr>
          <w:rFonts w:ascii="Times New Roman" w:hAnsi="Times New Roman"/>
          <w:i/>
          <w:iCs/>
          <w:sz w:val="28"/>
          <w:szCs w:val="28"/>
        </w:rPr>
        <w:t xml:space="preserve">za druhé pololetí </w:t>
      </w:r>
      <w:proofErr w:type="gramStart"/>
      <w:r>
        <w:rPr>
          <w:rFonts w:ascii="Times New Roman" w:hAnsi="Times New Roman"/>
          <w:i/>
          <w:iCs/>
          <w:sz w:val="28"/>
          <w:szCs w:val="28"/>
        </w:rPr>
        <w:t>30 :</w:t>
      </w:r>
      <w:proofErr w:type="gramEnd"/>
      <w:r>
        <w:rPr>
          <w:rFonts w:ascii="Times New Roman" w:hAnsi="Times New Roman"/>
          <w:i/>
          <w:iCs/>
          <w:sz w:val="28"/>
          <w:szCs w:val="28"/>
        </w:rPr>
        <w:t xml:space="preserve"> 52 = 0,576 x 26 = 14,99 x 5 = 74,95</w:t>
      </w:r>
    </w:p>
    <w:p w14:paraId="0E559A00" w14:textId="77777777" w:rsidR="00EC5DA8" w:rsidRDefault="00EC5DA8" w:rsidP="00C50CFB">
      <w:pPr>
        <w:pStyle w:val="Odstavecseseznamem"/>
        <w:numPr>
          <w:ilvl w:val="0"/>
          <w:numId w:val="10"/>
        </w:numPr>
        <w:suppressAutoHyphens/>
        <w:autoSpaceDN w:val="0"/>
        <w:spacing w:after="0" w:line="240" w:lineRule="auto"/>
        <w:contextualSpacing w:val="0"/>
        <w:jc w:val="both"/>
        <w:textAlignment w:val="baseline"/>
        <w:rPr>
          <w:rFonts w:ascii="Times New Roman" w:hAnsi="Times New Roman"/>
          <w:i/>
          <w:iCs/>
          <w:sz w:val="28"/>
          <w:szCs w:val="28"/>
        </w:rPr>
      </w:pPr>
      <w:r>
        <w:rPr>
          <w:rFonts w:ascii="Times New Roman" w:hAnsi="Times New Roman"/>
          <w:i/>
          <w:iCs/>
          <w:sz w:val="28"/>
          <w:szCs w:val="28"/>
        </w:rPr>
        <w:t>za celý rok tedy: 99,95 + 74,95 = 174,90, což je po zaokrouhlení nahoru 175 hodin.</w:t>
      </w:r>
    </w:p>
    <w:p w14:paraId="0501B55D" w14:textId="77777777" w:rsidR="00EC5DA8" w:rsidRDefault="00EC5DA8" w:rsidP="00EC5DA8">
      <w:pPr>
        <w:spacing w:after="0" w:line="240" w:lineRule="auto"/>
        <w:jc w:val="both"/>
        <w:rPr>
          <w:rFonts w:ascii="Times New Roman" w:hAnsi="Times New Roman"/>
          <w:i/>
          <w:iCs/>
          <w:sz w:val="28"/>
          <w:szCs w:val="28"/>
        </w:rPr>
      </w:pPr>
    </w:p>
    <w:p w14:paraId="2D976F94" w14:textId="77777777" w:rsidR="00EC5DA8" w:rsidRDefault="00EC5DA8" w:rsidP="00EC5DA8">
      <w:pPr>
        <w:spacing w:after="0" w:line="240" w:lineRule="auto"/>
        <w:jc w:val="both"/>
        <w:rPr>
          <w:rFonts w:ascii="Times New Roman" w:hAnsi="Times New Roman"/>
          <w:i/>
          <w:iCs/>
          <w:sz w:val="28"/>
          <w:szCs w:val="28"/>
        </w:rPr>
      </w:pPr>
    </w:p>
    <w:p w14:paraId="25A03C7C" w14:textId="77777777" w:rsidR="00EC5DA8" w:rsidRDefault="00EC5DA8" w:rsidP="00EC5DA8">
      <w:pPr>
        <w:spacing w:after="0" w:line="240" w:lineRule="auto"/>
        <w:jc w:val="both"/>
        <w:rPr>
          <w:rFonts w:ascii="Times New Roman" w:hAnsi="Times New Roman"/>
          <w:b/>
          <w:bCs/>
          <w:sz w:val="28"/>
          <w:szCs w:val="28"/>
        </w:rPr>
      </w:pPr>
      <w:r>
        <w:rPr>
          <w:rFonts w:ascii="Times New Roman" w:hAnsi="Times New Roman"/>
          <w:b/>
          <w:bCs/>
          <w:sz w:val="28"/>
          <w:szCs w:val="28"/>
        </w:rPr>
        <w:t>Dodatková dovolená:</w:t>
      </w:r>
    </w:p>
    <w:p w14:paraId="0F3D31F9" w14:textId="77777777" w:rsidR="00EC5DA8" w:rsidRDefault="00EC5DA8" w:rsidP="00EC5DA8">
      <w:pPr>
        <w:spacing w:after="0" w:line="240" w:lineRule="auto"/>
        <w:jc w:val="both"/>
        <w:rPr>
          <w:rFonts w:ascii="Times New Roman" w:hAnsi="Times New Roman"/>
          <w:b/>
          <w:bCs/>
          <w:sz w:val="28"/>
          <w:szCs w:val="28"/>
        </w:rPr>
      </w:pPr>
    </w:p>
    <w:p w14:paraId="39B2D787" w14:textId="77777777" w:rsidR="00EC5DA8" w:rsidRDefault="00EC5DA8" w:rsidP="00C50CFB">
      <w:pPr>
        <w:pStyle w:val="Odstavecseseznamem"/>
        <w:numPr>
          <w:ilvl w:val="0"/>
          <w:numId w:val="8"/>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obdobně jako v případě dovolené za kalendářní rok je i dodatková dovolená v délce 1 týdne vyjádřena v hodinách odpovídajících příslušné týdenní pracovní době zaměstnance,</w:t>
      </w:r>
    </w:p>
    <w:p w14:paraId="1D03271E" w14:textId="77777777" w:rsidR="00EC5DA8" w:rsidRDefault="00EC5DA8" w:rsidP="00C50CFB">
      <w:pPr>
        <w:pStyle w:val="Odstavecseseznamem"/>
        <w:numPr>
          <w:ilvl w:val="0"/>
          <w:numId w:val="8"/>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výčet prací zvlášť obtížných se pro účely dodatkové dovolené rozšiřuje o činnosti spočívající v čištění stok, kalových prostor, kanálových odpadů a dalších podobných zařízení s rizikem zvýšeného nebezpečí infekce,</w:t>
      </w:r>
    </w:p>
    <w:p w14:paraId="1D0071E8" w14:textId="77777777" w:rsidR="00EC5DA8" w:rsidRDefault="00EC5DA8" w:rsidP="00C50CFB">
      <w:pPr>
        <w:pStyle w:val="Odstavecseseznamem"/>
        <w:numPr>
          <w:ilvl w:val="0"/>
          <w:numId w:val="8"/>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 xml:space="preserve">ke zpřesnění dochází v tom směru, že pro účely dodatkové dovolené, kromě pobytu v tropických nebo jinak zdravotně obtížných oblastech, se za výkon práce nepovažují doby uvedené v § 216 odst. 2 a § 348 odst. 1 zákoníku práce – tedy započítává se pouze skutečný výkon práce za stanovených zvlášť obtížných podmínek. </w:t>
      </w:r>
    </w:p>
    <w:p w14:paraId="351E9A1D" w14:textId="77777777" w:rsidR="00EC5DA8" w:rsidRDefault="00EC5DA8" w:rsidP="00EC5DA8">
      <w:pPr>
        <w:spacing w:after="0" w:line="240" w:lineRule="auto"/>
        <w:jc w:val="both"/>
        <w:rPr>
          <w:rFonts w:ascii="Times New Roman" w:hAnsi="Times New Roman"/>
          <w:sz w:val="28"/>
          <w:szCs w:val="28"/>
        </w:rPr>
      </w:pPr>
    </w:p>
    <w:p w14:paraId="720B134A" w14:textId="705D64F9" w:rsidR="00EC5DA8" w:rsidRDefault="00EC5DA8" w:rsidP="00EC5DA8">
      <w:pPr>
        <w:spacing w:after="0" w:line="240" w:lineRule="auto"/>
        <w:jc w:val="both"/>
        <w:rPr>
          <w:rFonts w:ascii="Times New Roman" w:hAnsi="Times New Roman"/>
          <w:sz w:val="28"/>
          <w:szCs w:val="28"/>
        </w:rPr>
      </w:pPr>
    </w:p>
    <w:p w14:paraId="49F79C6B" w14:textId="77777777" w:rsidR="00EC5DA8" w:rsidRDefault="00EC5DA8" w:rsidP="00EC5DA8">
      <w:pPr>
        <w:spacing w:after="0" w:line="240" w:lineRule="auto"/>
        <w:jc w:val="both"/>
        <w:rPr>
          <w:rFonts w:ascii="Times New Roman" w:hAnsi="Times New Roman"/>
          <w:sz w:val="28"/>
          <w:szCs w:val="28"/>
        </w:rPr>
      </w:pPr>
    </w:p>
    <w:p w14:paraId="2DEFE609" w14:textId="77777777" w:rsidR="00EC5DA8" w:rsidRDefault="00EC5DA8" w:rsidP="00EC5DA8">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Vliv překážek v práci na dovolenou:</w:t>
      </w:r>
    </w:p>
    <w:p w14:paraId="6758AD53" w14:textId="77777777" w:rsidR="00EC5DA8" w:rsidRDefault="00EC5DA8" w:rsidP="00EC5DA8">
      <w:pPr>
        <w:spacing w:after="0" w:line="240" w:lineRule="auto"/>
        <w:jc w:val="both"/>
        <w:rPr>
          <w:rFonts w:ascii="Times New Roman" w:hAnsi="Times New Roman"/>
          <w:b/>
          <w:bCs/>
          <w:sz w:val="28"/>
          <w:szCs w:val="28"/>
        </w:rPr>
      </w:pPr>
    </w:p>
    <w:p w14:paraId="4FFE42FC" w14:textId="77777777" w:rsidR="00EC5DA8" w:rsidRDefault="00EC5DA8" w:rsidP="00C50CFB">
      <w:pPr>
        <w:pStyle w:val="Odstavecseseznamem"/>
        <w:numPr>
          <w:ilvl w:val="0"/>
          <w:numId w:val="11"/>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 xml:space="preserve">zachovává se sice dosavadní výčet překážek v práci, které se pro účely dovolené podle dosavadní úpravy nepovažují za výkon práce, avšak v nové koncepci dovolené jsou uvedené překážky započítávány jako odpracovaná doba pouze v rámci souhrnného limitu, kterým je 20násobek příslušné stanovené nebo kratší týdenní pracovní doby zaměstnance, a to vždy v každém kalendářním roce zvlášť, </w:t>
      </w:r>
    </w:p>
    <w:p w14:paraId="685CA4B9" w14:textId="77777777" w:rsidR="00EC5DA8" w:rsidRDefault="00EC5DA8" w:rsidP="00C50CFB">
      <w:pPr>
        <w:pStyle w:val="Odstavecseseznamem"/>
        <w:numPr>
          <w:ilvl w:val="0"/>
          <w:numId w:val="11"/>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uvedený limit je třeba upravit obdobně jako v případě úpravy délky dovolené, jestliže v průběhu téhož kalendářního roku dochází u zaměstnance ke změně délky týdenní pracovní doby,</w:t>
      </w:r>
    </w:p>
    <w:p w14:paraId="45282B9E" w14:textId="77777777" w:rsidR="00EC5DA8" w:rsidRDefault="00EC5DA8" w:rsidP="00C50CFB">
      <w:pPr>
        <w:pStyle w:val="Odstavecseseznamem"/>
        <w:numPr>
          <w:ilvl w:val="0"/>
          <w:numId w:val="11"/>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navíc uvedené „limitované“ překážky v práci lze považovat za výkon práce jen, jestliže zaměstnanec mimo dobu jejich trvání v příslušném kalendářním roce odpracoval alespoň 12násobek stanovené nebo sjednané kratší týdenní pracovní doby.</w:t>
      </w:r>
    </w:p>
    <w:p w14:paraId="311E2125" w14:textId="77777777" w:rsidR="00EC5DA8" w:rsidRDefault="00EC5DA8" w:rsidP="00EC5DA8">
      <w:pPr>
        <w:spacing w:after="0" w:line="240" w:lineRule="auto"/>
        <w:jc w:val="both"/>
        <w:rPr>
          <w:rFonts w:ascii="Times New Roman" w:hAnsi="Times New Roman"/>
          <w:sz w:val="28"/>
          <w:szCs w:val="28"/>
        </w:rPr>
      </w:pPr>
    </w:p>
    <w:p w14:paraId="6BEA4CA0" w14:textId="77777777" w:rsidR="00EC5DA8" w:rsidRDefault="00EC5DA8" w:rsidP="00EC5DA8">
      <w:pPr>
        <w:spacing w:after="0" w:line="240" w:lineRule="auto"/>
        <w:jc w:val="both"/>
        <w:rPr>
          <w:rFonts w:ascii="Times New Roman" w:hAnsi="Times New Roman"/>
          <w:sz w:val="28"/>
          <w:szCs w:val="28"/>
        </w:rPr>
      </w:pPr>
    </w:p>
    <w:p w14:paraId="168A7B35" w14:textId="77777777" w:rsidR="00EC5DA8" w:rsidRDefault="00EC5DA8" w:rsidP="00EC5DA8">
      <w:pPr>
        <w:spacing w:after="0" w:line="240" w:lineRule="auto"/>
        <w:jc w:val="both"/>
        <w:rPr>
          <w:rFonts w:ascii="Times New Roman" w:hAnsi="Times New Roman"/>
          <w:b/>
          <w:bCs/>
          <w:sz w:val="28"/>
          <w:szCs w:val="28"/>
        </w:rPr>
      </w:pPr>
      <w:r>
        <w:rPr>
          <w:rFonts w:ascii="Times New Roman" w:hAnsi="Times New Roman"/>
          <w:b/>
          <w:bCs/>
          <w:sz w:val="28"/>
          <w:szCs w:val="28"/>
        </w:rPr>
        <w:t>Čerpání dovolené</w:t>
      </w:r>
    </w:p>
    <w:p w14:paraId="59A55514" w14:textId="77777777" w:rsidR="00EC5DA8" w:rsidRDefault="00EC5DA8" w:rsidP="00EC5DA8">
      <w:pPr>
        <w:spacing w:after="0" w:line="240" w:lineRule="auto"/>
        <w:jc w:val="both"/>
        <w:rPr>
          <w:rFonts w:ascii="Times New Roman" w:hAnsi="Times New Roman"/>
          <w:b/>
          <w:bCs/>
          <w:sz w:val="28"/>
          <w:szCs w:val="28"/>
        </w:rPr>
      </w:pPr>
    </w:p>
    <w:p w14:paraId="36BDBC47" w14:textId="77777777" w:rsidR="00EC5DA8" w:rsidRDefault="00EC5DA8" w:rsidP="00EC5DA8">
      <w:pPr>
        <w:spacing w:after="0" w:line="240" w:lineRule="auto"/>
        <w:jc w:val="both"/>
        <w:rPr>
          <w:rFonts w:ascii="Times New Roman" w:hAnsi="Times New Roman"/>
          <w:sz w:val="28"/>
          <w:szCs w:val="28"/>
        </w:rPr>
      </w:pPr>
      <w:r>
        <w:rPr>
          <w:rFonts w:ascii="Times New Roman" w:hAnsi="Times New Roman"/>
          <w:sz w:val="28"/>
          <w:szCs w:val="28"/>
        </w:rPr>
        <w:t>V této části úpravy byly provedeny jen dílčí změny, které lze stručně charakterizovat takto:</w:t>
      </w:r>
    </w:p>
    <w:p w14:paraId="27ECCBBB" w14:textId="77777777" w:rsidR="00EC5DA8" w:rsidRDefault="00EC5DA8" w:rsidP="00EC5DA8">
      <w:pPr>
        <w:spacing w:after="0" w:line="240" w:lineRule="auto"/>
        <w:jc w:val="both"/>
        <w:rPr>
          <w:rFonts w:ascii="Times New Roman" w:hAnsi="Times New Roman"/>
          <w:sz w:val="28"/>
          <w:szCs w:val="28"/>
        </w:rPr>
      </w:pPr>
    </w:p>
    <w:p w14:paraId="425099E7" w14:textId="77777777" w:rsidR="00EC5DA8" w:rsidRDefault="00EC5DA8" w:rsidP="00C50CFB">
      <w:pPr>
        <w:pStyle w:val="Odstavecseseznamem"/>
        <w:numPr>
          <w:ilvl w:val="0"/>
          <w:numId w:val="12"/>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stanovení možnosti převodu části nevyčerpané dovolené na žádost zaměstnance; tato možnost je však podmíněna tím, že zaměstnanec v příslušném kalendářním roce vyčerpal alespoň 4 týdny dovolené, na něž mu v tomto roce vzniklo právo, a zaměstnavatel s převodem dovolené souhlasí,</w:t>
      </w:r>
    </w:p>
    <w:p w14:paraId="292D0C02" w14:textId="77777777" w:rsidR="00EC5DA8" w:rsidRDefault="00EC5DA8" w:rsidP="00C50CFB">
      <w:pPr>
        <w:pStyle w:val="Odstavecseseznamem"/>
        <w:numPr>
          <w:ilvl w:val="0"/>
          <w:numId w:val="12"/>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určit čerpání dovolené v délce kratší, než činí délka směny, nejméně však v délce její jedné poloviny, lze jen se souhlasem zaměstnance,</w:t>
      </w:r>
    </w:p>
    <w:p w14:paraId="40328171" w14:textId="77777777" w:rsidR="00EC5DA8" w:rsidRDefault="00EC5DA8" w:rsidP="00C50CFB">
      <w:pPr>
        <w:pStyle w:val="Odstavecseseznamem"/>
        <w:numPr>
          <w:ilvl w:val="0"/>
          <w:numId w:val="12"/>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požádá-li zaměstnanec o poskytnutí dovolené v den, na který připadl svátek, avšak v němž byl povinen směnu odpracovat podle § 91 odst. 4 zákoníku práce, započítává se mu do dovolené,</w:t>
      </w:r>
    </w:p>
    <w:p w14:paraId="6C9CA849" w14:textId="77777777" w:rsidR="00EC5DA8" w:rsidRDefault="00EC5DA8" w:rsidP="00C50CFB">
      <w:pPr>
        <w:pStyle w:val="Odstavecseseznamem"/>
        <w:numPr>
          <w:ilvl w:val="0"/>
          <w:numId w:val="12"/>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 xml:space="preserve">novela řeší problém tzv. „dovolenkových pokladen“ u zaměstnanců v oboru stavebnictví vyslaných do členských států Evropské unie, které systém těchto pokladen zavedly, tím, že zaměstnavatel není povinen za dovolenou poskytnout zaměstnanci náhradu mzdy nebo platu v rozsahu, ve kterém mu přísluší náhrada za dovolenou podle právních předpisů členského státu, do něhož byl vyslán, </w:t>
      </w:r>
    </w:p>
    <w:p w14:paraId="50F0E95C" w14:textId="77777777" w:rsidR="00EC5DA8" w:rsidRDefault="00EC5DA8" w:rsidP="00C50CFB">
      <w:pPr>
        <w:pStyle w:val="Odstavecseseznamem"/>
        <w:numPr>
          <w:ilvl w:val="0"/>
          <w:numId w:val="12"/>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zrušuje se dosavadní institut krácení dovolené pro překážky v práci, které se nepovažují pro účely dovolené za výkon práce, a nadále se umožňuje krácení dovolené jen z důvodu neomluvené absence zaměstnance v práci.</w:t>
      </w:r>
    </w:p>
    <w:p w14:paraId="45355D8A" w14:textId="77777777" w:rsidR="00EC5DA8" w:rsidRDefault="00EC5DA8" w:rsidP="00EC5DA8">
      <w:pPr>
        <w:spacing w:after="0" w:line="240" w:lineRule="auto"/>
        <w:jc w:val="both"/>
        <w:rPr>
          <w:rFonts w:ascii="Times New Roman" w:hAnsi="Times New Roman"/>
          <w:sz w:val="28"/>
          <w:szCs w:val="28"/>
        </w:rPr>
      </w:pPr>
    </w:p>
    <w:p w14:paraId="2B525F49" w14:textId="77777777" w:rsidR="00EC5DA8" w:rsidRDefault="00EC5DA8" w:rsidP="00EC5DA8">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K výše popsaným věcným změnám v oblasti dovolené je třeba pro úplnost upozornit na drobné legislativně technické úpravy, a zpřesnění, například v § 219 odst. 1 ve vztahu k § 217 odst. 4 zákoníku práce.</w:t>
      </w:r>
    </w:p>
    <w:p w14:paraId="121E396E" w14:textId="77777777" w:rsidR="00EC5DA8" w:rsidRDefault="00EC5DA8" w:rsidP="00EC5DA8">
      <w:pPr>
        <w:spacing w:after="0" w:line="240" w:lineRule="auto"/>
        <w:jc w:val="both"/>
        <w:rPr>
          <w:rFonts w:ascii="Times New Roman" w:hAnsi="Times New Roman"/>
          <w:sz w:val="28"/>
          <w:szCs w:val="28"/>
        </w:rPr>
      </w:pPr>
    </w:p>
    <w:p w14:paraId="2C8DF67F" w14:textId="77777777" w:rsidR="00EC5DA8" w:rsidRDefault="00EC5DA8" w:rsidP="00EC5DA8">
      <w:pPr>
        <w:spacing w:after="0" w:line="240" w:lineRule="auto"/>
        <w:jc w:val="both"/>
        <w:rPr>
          <w:rFonts w:ascii="Times New Roman" w:hAnsi="Times New Roman"/>
          <w:i/>
          <w:iCs/>
          <w:sz w:val="28"/>
          <w:szCs w:val="28"/>
        </w:rPr>
      </w:pPr>
      <w:r>
        <w:rPr>
          <w:rFonts w:ascii="Times New Roman" w:hAnsi="Times New Roman"/>
          <w:i/>
          <w:iCs/>
          <w:sz w:val="28"/>
          <w:szCs w:val="28"/>
        </w:rPr>
        <w:t xml:space="preserve">Dnem 1. ledna 2021 </w:t>
      </w:r>
      <w:proofErr w:type="gramStart"/>
      <w:r>
        <w:rPr>
          <w:rFonts w:ascii="Times New Roman" w:hAnsi="Times New Roman"/>
          <w:i/>
          <w:iCs/>
          <w:sz w:val="28"/>
          <w:szCs w:val="28"/>
        </w:rPr>
        <w:t>se</w:t>
      </w:r>
      <w:proofErr w:type="gramEnd"/>
      <w:r>
        <w:rPr>
          <w:rFonts w:ascii="Times New Roman" w:hAnsi="Times New Roman"/>
          <w:i/>
          <w:iCs/>
          <w:sz w:val="28"/>
          <w:szCs w:val="28"/>
        </w:rPr>
        <w:t xml:space="preserve"> znění § 219 odst. 1 zákoníku práce upravilo následovně:</w:t>
      </w:r>
    </w:p>
    <w:p w14:paraId="5D362F31" w14:textId="77777777" w:rsidR="00EC5DA8" w:rsidRDefault="00EC5DA8" w:rsidP="00EC5DA8">
      <w:pPr>
        <w:spacing w:after="0" w:line="240" w:lineRule="auto"/>
        <w:jc w:val="both"/>
        <w:rPr>
          <w:rFonts w:ascii="Times New Roman" w:hAnsi="Times New Roman"/>
          <w:i/>
          <w:iCs/>
          <w:sz w:val="28"/>
          <w:szCs w:val="28"/>
        </w:rPr>
      </w:pPr>
    </w:p>
    <w:p w14:paraId="02BD4877" w14:textId="77777777" w:rsidR="00EC5DA8" w:rsidRDefault="00EC5DA8" w:rsidP="00C50CFB">
      <w:pPr>
        <w:pStyle w:val="Odstavecseseznamem"/>
        <w:numPr>
          <w:ilvl w:val="0"/>
          <w:numId w:val="13"/>
        </w:numPr>
        <w:suppressAutoHyphens/>
        <w:autoSpaceDN w:val="0"/>
        <w:spacing w:after="0" w:line="240" w:lineRule="auto"/>
        <w:contextualSpacing w:val="0"/>
        <w:jc w:val="both"/>
        <w:textAlignment w:val="baseline"/>
      </w:pPr>
      <w:r>
        <w:rPr>
          <w:rFonts w:ascii="Times New Roman" w:hAnsi="Times New Roman"/>
          <w:i/>
          <w:iCs/>
          <w:sz w:val="28"/>
          <w:szCs w:val="28"/>
        </w:rPr>
        <w:t xml:space="preserve">Nastoupí-li zaměstnanec během dovolené vojenské cvičení nebo službu v operačním nasazení v ozbrojených silách, byl-li uznán dočasně práce neschopným, poskytuje-li dlouhodobou péči nebo ošetřuje-li nemocného člena rodiny, dovolená se mu přerušuje; </w:t>
      </w:r>
      <w:r>
        <w:rPr>
          <w:rFonts w:ascii="Times New Roman" w:hAnsi="Times New Roman"/>
          <w:i/>
          <w:iCs/>
          <w:sz w:val="28"/>
          <w:szCs w:val="28"/>
          <w:u w:val="single"/>
        </w:rPr>
        <w:t xml:space="preserve">to neplatí, určil-li zaměstnavatel čerpání dovolené na dobu poskytování dlouhodobé péče, na dobu ošetřování nemocného člena rodiny, nebo na dobu výkonu vojenského cvičení, nebo služby v operačním nasazení na žádost zaměstnance. </w:t>
      </w:r>
      <w:r>
        <w:rPr>
          <w:rFonts w:ascii="Times New Roman" w:hAnsi="Times New Roman"/>
          <w:i/>
          <w:iCs/>
          <w:sz w:val="28"/>
          <w:szCs w:val="28"/>
        </w:rPr>
        <w:t>¨Dovolená zaměstnankyně se přerušuje také nástupem mateřské a rodičovské dovolené a zaměstnance také nástupem rodičovské dovolené.</w:t>
      </w:r>
    </w:p>
    <w:p w14:paraId="3291B2A8" w14:textId="77777777" w:rsidR="00EC5DA8" w:rsidRDefault="00EC5DA8" w:rsidP="00EC5DA8">
      <w:pPr>
        <w:spacing w:after="0" w:line="240" w:lineRule="auto"/>
        <w:jc w:val="both"/>
        <w:rPr>
          <w:rFonts w:ascii="Times New Roman" w:hAnsi="Times New Roman"/>
          <w:i/>
          <w:iCs/>
          <w:sz w:val="28"/>
          <w:szCs w:val="28"/>
        </w:rPr>
      </w:pPr>
    </w:p>
    <w:p w14:paraId="1A7F9E11" w14:textId="77777777" w:rsidR="00EC5DA8" w:rsidRDefault="00EC5DA8" w:rsidP="00EC5DA8">
      <w:pPr>
        <w:spacing w:after="0" w:line="240" w:lineRule="auto"/>
        <w:jc w:val="both"/>
        <w:rPr>
          <w:rFonts w:ascii="Times New Roman" w:hAnsi="Times New Roman"/>
          <w:i/>
          <w:iCs/>
          <w:sz w:val="28"/>
          <w:szCs w:val="28"/>
        </w:rPr>
      </w:pPr>
    </w:p>
    <w:p w14:paraId="2CDFC426" w14:textId="77777777" w:rsidR="00EC5DA8" w:rsidRDefault="00EC5DA8" w:rsidP="00EC5DA8">
      <w:pPr>
        <w:spacing w:after="0" w:line="240" w:lineRule="auto"/>
        <w:jc w:val="both"/>
        <w:rPr>
          <w:rFonts w:ascii="Times New Roman" w:hAnsi="Times New Roman"/>
          <w:sz w:val="28"/>
          <w:szCs w:val="28"/>
        </w:rPr>
      </w:pPr>
      <w:r>
        <w:rPr>
          <w:rFonts w:ascii="Times New Roman" w:hAnsi="Times New Roman"/>
          <w:sz w:val="28"/>
          <w:szCs w:val="28"/>
        </w:rPr>
        <w:t>Zdroj: Zákon č. 262/2006 Sb., zákoník práce, ve znění pozdějších předpisů</w:t>
      </w:r>
    </w:p>
    <w:p w14:paraId="1F74B4B5" w14:textId="77777777" w:rsidR="00EC5DA8" w:rsidRDefault="00EC5DA8" w:rsidP="00EC5DA8">
      <w:pPr>
        <w:spacing w:after="0" w:line="240" w:lineRule="auto"/>
        <w:jc w:val="both"/>
        <w:rPr>
          <w:rFonts w:ascii="Times New Roman" w:hAnsi="Times New Roman"/>
          <w:sz w:val="28"/>
          <w:szCs w:val="28"/>
        </w:rPr>
      </w:pPr>
    </w:p>
    <w:p w14:paraId="5B45417E" w14:textId="77777777" w:rsidR="00EC5DA8" w:rsidRDefault="00EC5DA8" w:rsidP="00EC5DA8">
      <w:pPr>
        <w:spacing w:after="0" w:line="240" w:lineRule="auto"/>
        <w:jc w:val="both"/>
        <w:rPr>
          <w:rFonts w:ascii="Times New Roman" w:hAnsi="Times New Roman"/>
          <w:i/>
          <w:iCs/>
          <w:sz w:val="28"/>
          <w:szCs w:val="28"/>
        </w:rPr>
      </w:pPr>
      <w:r>
        <w:rPr>
          <w:rFonts w:ascii="Times New Roman" w:hAnsi="Times New Roman"/>
          <w:i/>
          <w:iCs/>
          <w:sz w:val="28"/>
          <w:szCs w:val="28"/>
        </w:rPr>
        <w:br/>
      </w:r>
    </w:p>
    <w:p w14:paraId="0AEE7264" w14:textId="77777777" w:rsidR="00EC5DA8" w:rsidRDefault="00EC5DA8" w:rsidP="00EC5DA8">
      <w:pPr>
        <w:spacing w:after="0" w:line="240" w:lineRule="auto"/>
        <w:jc w:val="both"/>
        <w:rPr>
          <w:rFonts w:ascii="Times New Roman" w:hAnsi="Times New Roman"/>
          <w:i/>
          <w:iCs/>
          <w:sz w:val="28"/>
          <w:szCs w:val="28"/>
        </w:rPr>
      </w:pPr>
    </w:p>
    <w:p w14:paraId="78A72437" w14:textId="77777777" w:rsidR="00EC5DA8" w:rsidRDefault="00EC5DA8" w:rsidP="00EC5DA8">
      <w:pPr>
        <w:spacing w:after="0" w:line="240" w:lineRule="auto"/>
        <w:jc w:val="both"/>
        <w:rPr>
          <w:rFonts w:ascii="Times New Roman" w:hAnsi="Times New Roman"/>
          <w:i/>
          <w:iCs/>
          <w:sz w:val="28"/>
          <w:szCs w:val="28"/>
        </w:rPr>
      </w:pPr>
    </w:p>
    <w:p w14:paraId="3F255388" w14:textId="77777777" w:rsidR="00EC5DA8" w:rsidRDefault="00EC5DA8" w:rsidP="00EC5DA8">
      <w:pPr>
        <w:pStyle w:val="Odstavecseseznamem"/>
        <w:spacing w:after="0" w:line="240" w:lineRule="auto"/>
        <w:ind w:left="1440"/>
        <w:jc w:val="both"/>
        <w:rPr>
          <w:rFonts w:ascii="Times New Roman" w:hAnsi="Times New Roman"/>
          <w:i/>
          <w:iCs/>
          <w:sz w:val="28"/>
          <w:szCs w:val="28"/>
        </w:rPr>
      </w:pPr>
    </w:p>
    <w:p w14:paraId="78CF2149" w14:textId="77777777"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107F6B35" w14:textId="3B38875E"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02ADFA78" w14:textId="676E6E7C"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1291814A" w14:textId="7319B01F"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3B8696F7" w14:textId="355A4564"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6324E7FD" w14:textId="19E4CCDF"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7994596E" w14:textId="4B37C9AC"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364096F0" w14:textId="66EB4BA7"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6BC23708" w14:textId="14C6274B"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10DE259E" w14:textId="3555C8CF"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37057FB2" w14:textId="6900A8FA"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595F6C70" w14:textId="3CCFFAED"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11DA21B4" w14:textId="784BB46E"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0B55C917" w14:textId="751024D6"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07620967" w14:textId="570F5802"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02B02949" w14:textId="3B2C7FDB"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3531C017" w14:textId="50A3006E"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18546025" w14:textId="77F9194B"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2A4C58BE" w14:textId="4DF54CA9"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2810AE13" w14:textId="77777777" w:rsidR="00EC5DA8" w:rsidRDefault="00EC5DA8" w:rsidP="00EC5DA8">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NOVELA VYHLÁŠKY O FKSP</w:t>
      </w:r>
    </w:p>
    <w:p w14:paraId="22F2C839" w14:textId="77777777" w:rsidR="00EC5DA8" w:rsidRDefault="00EC5DA8" w:rsidP="00EC5DA8">
      <w:pPr>
        <w:spacing w:after="0" w:line="240" w:lineRule="auto"/>
        <w:jc w:val="center"/>
        <w:rPr>
          <w:rFonts w:ascii="Times New Roman" w:hAnsi="Times New Roman"/>
          <w:b/>
          <w:bCs/>
          <w:sz w:val="28"/>
          <w:szCs w:val="28"/>
        </w:rPr>
      </w:pPr>
    </w:p>
    <w:p w14:paraId="56F80AD2" w14:textId="77777777" w:rsidR="00EC5DA8" w:rsidRDefault="00EC5DA8" w:rsidP="00EC5DA8">
      <w:pPr>
        <w:spacing w:after="0" w:line="240" w:lineRule="auto"/>
        <w:jc w:val="center"/>
        <w:rPr>
          <w:rFonts w:ascii="Times New Roman" w:hAnsi="Times New Roman"/>
          <w:b/>
          <w:bCs/>
          <w:sz w:val="28"/>
          <w:szCs w:val="28"/>
        </w:rPr>
      </w:pPr>
    </w:p>
    <w:p w14:paraId="04C40B82" w14:textId="77777777" w:rsidR="00EC5DA8" w:rsidRDefault="00EC5DA8" w:rsidP="00EC5DA8">
      <w:pPr>
        <w:spacing w:after="0" w:line="240" w:lineRule="auto"/>
        <w:jc w:val="center"/>
        <w:rPr>
          <w:rFonts w:ascii="Times New Roman" w:hAnsi="Times New Roman"/>
          <w:b/>
          <w:bCs/>
          <w:sz w:val="28"/>
          <w:szCs w:val="28"/>
        </w:rPr>
      </w:pPr>
    </w:p>
    <w:p w14:paraId="6FFA3F4F" w14:textId="77777777" w:rsidR="00EC5DA8" w:rsidRDefault="00EC5DA8" w:rsidP="00EC5DA8">
      <w:pPr>
        <w:spacing w:after="0" w:line="240" w:lineRule="auto"/>
        <w:jc w:val="both"/>
      </w:pPr>
      <w:r>
        <w:rPr>
          <w:rFonts w:ascii="Times New Roman" w:hAnsi="Times New Roman"/>
          <w:sz w:val="28"/>
          <w:szCs w:val="28"/>
        </w:rPr>
        <w:t xml:space="preserve">     Dne 29. prosince 2020 </w:t>
      </w:r>
      <w:proofErr w:type="gramStart"/>
      <w:r>
        <w:rPr>
          <w:rFonts w:ascii="Times New Roman" w:hAnsi="Times New Roman"/>
          <w:sz w:val="28"/>
          <w:szCs w:val="28"/>
        </w:rPr>
        <w:t>byla  přijata</w:t>
      </w:r>
      <w:proofErr w:type="gramEnd"/>
      <w:r>
        <w:rPr>
          <w:rFonts w:ascii="Times New Roman" w:hAnsi="Times New Roman"/>
          <w:sz w:val="28"/>
          <w:szCs w:val="28"/>
        </w:rPr>
        <w:t xml:space="preserve"> </w:t>
      </w:r>
      <w:r>
        <w:rPr>
          <w:rFonts w:ascii="Times New Roman" w:hAnsi="Times New Roman"/>
          <w:b/>
          <w:bCs/>
          <w:sz w:val="28"/>
          <w:szCs w:val="28"/>
        </w:rPr>
        <w:t>Vyhláška č. 612/2020 Sb., kterou se mění vyhláška č. 114/2002 Sb., o fondu kulturních a sociálních potřeb, ve znění pozdějších předpisů.</w:t>
      </w:r>
    </w:p>
    <w:p w14:paraId="6E5BA5AB" w14:textId="77777777" w:rsidR="00EC5DA8" w:rsidRDefault="00EC5DA8" w:rsidP="00EC5DA8">
      <w:pPr>
        <w:spacing w:after="0" w:line="240" w:lineRule="auto"/>
        <w:jc w:val="both"/>
        <w:rPr>
          <w:rFonts w:ascii="Times New Roman" w:hAnsi="Times New Roman"/>
          <w:b/>
          <w:bCs/>
          <w:sz w:val="28"/>
          <w:szCs w:val="28"/>
        </w:rPr>
      </w:pPr>
    </w:p>
    <w:p w14:paraId="4CEF8795" w14:textId="77777777" w:rsidR="00EC5DA8" w:rsidRDefault="00EC5DA8" w:rsidP="00EC5DA8">
      <w:pPr>
        <w:spacing w:after="0" w:line="240" w:lineRule="auto"/>
        <w:jc w:val="both"/>
        <w:rPr>
          <w:rFonts w:ascii="Times New Roman" w:hAnsi="Times New Roman"/>
          <w:b/>
          <w:bCs/>
          <w:sz w:val="28"/>
          <w:szCs w:val="28"/>
        </w:rPr>
      </w:pPr>
    </w:p>
    <w:p w14:paraId="1C313FB7" w14:textId="77777777" w:rsidR="00EC5DA8" w:rsidRDefault="00EC5DA8" w:rsidP="00EC5DA8">
      <w:pPr>
        <w:spacing w:after="0" w:line="240" w:lineRule="auto"/>
        <w:jc w:val="center"/>
        <w:rPr>
          <w:rFonts w:ascii="Times New Roman" w:hAnsi="Times New Roman"/>
          <w:b/>
          <w:bCs/>
          <w:sz w:val="24"/>
          <w:szCs w:val="24"/>
        </w:rPr>
      </w:pPr>
      <w:r>
        <w:rPr>
          <w:rFonts w:ascii="Times New Roman" w:hAnsi="Times New Roman"/>
          <w:b/>
          <w:bCs/>
          <w:sz w:val="24"/>
          <w:szCs w:val="24"/>
        </w:rPr>
        <w:t>612</w:t>
      </w:r>
    </w:p>
    <w:p w14:paraId="28660821" w14:textId="77777777" w:rsidR="00EC5DA8" w:rsidRDefault="00EC5DA8" w:rsidP="00EC5DA8">
      <w:pPr>
        <w:spacing w:after="0" w:line="240" w:lineRule="auto"/>
        <w:jc w:val="center"/>
        <w:rPr>
          <w:rFonts w:ascii="Times New Roman" w:hAnsi="Times New Roman"/>
          <w:b/>
          <w:bCs/>
          <w:sz w:val="24"/>
          <w:szCs w:val="24"/>
        </w:rPr>
      </w:pPr>
    </w:p>
    <w:p w14:paraId="6D5299C0" w14:textId="77777777" w:rsidR="00EC5DA8" w:rsidRDefault="00EC5DA8" w:rsidP="00EC5DA8">
      <w:pPr>
        <w:spacing w:after="0" w:line="360" w:lineRule="auto"/>
        <w:jc w:val="center"/>
        <w:rPr>
          <w:rFonts w:ascii="Times New Roman" w:hAnsi="Times New Roman"/>
          <w:b/>
          <w:bCs/>
          <w:sz w:val="24"/>
          <w:szCs w:val="24"/>
        </w:rPr>
      </w:pPr>
      <w:r>
        <w:rPr>
          <w:rFonts w:ascii="Times New Roman" w:hAnsi="Times New Roman"/>
          <w:b/>
          <w:bCs/>
          <w:sz w:val="24"/>
          <w:szCs w:val="24"/>
        </w:rPr>
        <w:t>VYHLÁŠKA</w:t>
      </w:r>
    </w:p>
    <w:p w14:paraId="14E14AB2" w14:textId="77777777" w:rsidR="00EC5DA8" w:rsidRDefault="00EC5DA8" w:rsidP="00EC5DA8">
      <w:pPr>
        <w:spacing w:after="0" w:line="360" w:lineRule="auto"/>
        <w:jc w:val="center"/>
        <w:rPr>
          <w:rFonts w:ascii="Times New Roman" w:hAnsi="Times New Roman"/>
          <w:sz w:val="24"/>
          <w:szCs w:val="24"/>
        </w:rPr>
      </w:pPr>
      <w:r>
        <w:rPr>
          <w:rFonts w:ascii="Times New Roman" w:hAnsi="Times New Roman"/>
          <w:sz w:val="24"/>
          <w:szCs w:val="24"/>
        </w:rPr>
        <w:t>ze dne 29. prosince 2020.</w:t>
      </w:r>
    </w:p>
    <w:p w14:paraId="21FB5087" w14:textId="77777777" w:rsidR="00EC5DA8" w:rsidRDefault="00EC5DA8" w:rsidP="00EC5DA8">
      <w:pPr>
        <w:spacing w:after="0" w:line="360" w:lineRule="auto"/>
        <w:jc w:val="center"/>
        <w:rPr>
          <w:rFonts w:ascii="Times New Roman" w:hAnsi="Times New Roman"/>
          <w:b/>
          <w:bCs/>
          <w:sz w:val="24"/>
          <w:szCs w:val="24"/>
        </w:rPr>
      </w:pPr>
      <w:r>
        <w:rPr>
          <w:rFonts w:ascii="Times New Roman" w:hAnsi="Times New Roman"/>
          <w:b/>
          <w:bCs/>
          <w:sz w:val="24"/>
          <w:szCs w:val="24"/>
        </w:rPr>
        <w:t>kterou se mění vyhláška č.114/2000 SB., o fondu kulturních a sociálních potřeb,</w:t>
      </w:r>
    </w:p>
    <w:p w14:paraId="414D17EB" w14:textId="77777777" w:rsidR="00EC5DA8" w:rsidRDefault="00EC5DA8" w:rsidP="00EC5DA8">
      <w:pPr>
        <w:spacing w:after="0" w:line="360" w:lineRule="auto"/>
        <w:jc w:val="center"/>
        <w:rPr>
          <w:rFonts w:ascii="Times New Roman" w:hAnsi="Times New Roman"/>
          <w:b/>
          <w:bCs/>
          <w:sz w:val="24"/>
          <w:szCs w:val="24"/>
        </w:rPr>
      </w:pPr>
      <w:r>
        <w:rPr>
          <w:rFonts w:ascii="Times New Roman" w:hAnsi="Times New Roman"/>
          <w:b/>
          <w:bCs/>
          <w:sz w:val="24"/>
          <w:szCs w:val="24"/>
        </w:rPr>
        <w:t>ve znění pozdějších předpisů</w:t>
      </w:r>
    </w:p>
    <w:p w14:paraId="459B7A26" w14:textId="77777777" w:rsidR="00EC5DA8" w:rsidRDefault="00EC5DA8" w:rsidP="00EC5DA8">
      <w:pPr>
        <w:spacing w:after="0" w:line="360" w:lineRule="auto"/>
        <w:jc w:val="center"/>
        <w:rPr>
          <w:rFonts w:ascii="Times New Roman" w:hAnsi="Times New Roman"/>
          <w:b/>
          <w:bCs/>
          <w:sz w:val="24"/>
          <w:szCs w:val="24"/>
        </w:rPr>
      </w:pPr>
    </w:p>
    <w:p w14:paraId="78A9CD3B" w14:textId="77777777" w:rsidR="00EC5DA8" w:rsidRDefault="00EC5DA8" w:rsidP="00EC5DA8">
      <w:pPr>
        <w:spacing w:after="0" w:line="360" w:lineRule="auto"/>
        <w:jc w:val="center"/>
        <w:rPr>
          <w:rFonts w:ascii="Times New Roman" w:hAnsi="Times New Roman"/>
          <w:b/>
          <w:bCs/>
          <w:sz w:val="24"/>
          <w:szCs w:val="24"/>
        </w:rPr>
      </w:pPr>
    </w:p>
    <w:p w14:paraId="253350F0" w14:textId="77777777" w:rsidR="00EC5DA8" w:rsidRDefault="00EC5DA8" w:rsidP="00EC5DA8">
      <w:pPr>
        <w:spacing w:after="0" w:line="240" w:lineRule="auto"/>
        <w:jc w:val="both"/>
        <w:rPr>
          <w:rFonts w:ascii="Times New Roman" w:hAnsi="Times New Roman"/>
          <w:sz w:val="24"/>
          <w:szCs w:val="24"/>
        </w:rPr>
      </w:pPr>
      <w:r>
        <w:rPr>
          <w:rFonts w:ascii="Times New Roman" w:hAnsi="Times New Roman"/>
          <w:sz w:val="24"/>
          <w:szCs w:val="24"/>
        </w:rPr>
        <w:t xml:space="preserve">     Ministerstvo financí stanoví podle § 48 odst. 8 a § 60 zákona č. 218/2000 Sb., o rozpočtových pravidlech a o změně některých souvisejících zákonů (rozpočtová pravidla), ve znění zákona č. 174/2007 Sb., zákona č. 306/2008 Sb. a zákona č. 250/2014 Sb., podle § 33 odst. 4 zákona č. 250/2000 Sb., o rozpočtových pravidlech územních rozpočtů, a podle § 23 zákona č. 77/1997 Sb., o státní podniku:</w:t>
      </w:r>
    </w:p>
    <w:p w14:paraId="3CB4CE72" w14:textId="77777777" w:rsidR="00EC5DA8" w:rsidRDefault="00EC5DA8" w:rsidP="00EC5DA8">
      <w:pPr>
        <w:spacing w:after="0" w:line="240" w:lineRule="auto"/>
        <w:jc w:val="both"/>
        <w:rPr>
          <w:rFonts w:ascii="Times New Roman" w:hAnsi="Times New Roman"/>
          <w:sz w:val="24"/>
          <w:szCs w:val="24"/>
        </w:rPr>
      </w:pPr>
    </w:p>
    <w:p w14:paraId="7F60BB49" w14:textId="77777777" w:rsidR="00EC5DA8" w:rsidRDefault="00EC5DA8" w:rsidP="00EC5DA8">
      <w:pPr>
        <w:spacing w:after="0" w:line="240" w:lineRule="auto"/>
        <w:jc w:val="center"/>
        <w:rPr>
          <w:rFonts w:ascii="Times New Roman" w:hAnsi="Times New Roman"/>
          <w:sz w:val="24"/>
          <w:szCs w:val="24"/>
        </w:rPr>
      </w:pPr>
    </w:p>
    <w:p w14:paraId="3CFDD17C" w14:textId="77777777" w:rsidR="00EC5DA8" w:rsidRDefault="00EC5DA8" w:rsidP="00EC5DA8">
      <w:pPr>
        <w:spacing w:after="0" w:line="240" w:lineRule="auto"/>
        <w:jc w:val="center"/>
        <w:rPr>
          <w:rFonts w:ascii="Times New Roman" w:hAnsi="Times New Roman"/>
          <w:sz w:val="24"/>
          <w:szCs w:val="24"/>
        </w:rPr>
      </w:pPr>
      <w:r>
        <w:rPr>
          <w:rFonts w:ascii="Times New Roman" w:hAnsi="Times New Roman"/>
          <w:sz w:val="24"/>
          <w:szCs w:val="24"/>
        </w:rPr>
        <w:t>Čl. I</w:t>
      </w:r>
    </w:p>
    <w:p w14:paraId="705A6686" w14:textId="77777777" w:rsidR="00EC5DA8" w:rsidRDefault="00EC5DA8" w:rsidP="00EC5DA8">
      <w:pPr>
        <w:spacing w:after="0" w:line="240" w:lineRule="auto"/>
        <w:jc w:val="center"/>
        <w:rPr>
          <w:rFonts w:ascii="Times New Roman" w:hAnsi="Times New Roman"/>
          <w:sz w:val="24"/>
          <w:szCs w:val="24"/>
        </w:rPr>
      </w:pPr>
    </w:p>
    <w:p w14:paraId="571C12C5" w14:textId="77777777" w:rsidR="00EC5DA8" w:rsidRDefault="00EC5DA8" w:rsidP="00EC5DA8">
      <w:pPr>
        <w:spacing w:after="0" w:line="240" w:lineRule="auto"/>
        <w:jc w:val="both"/>
        <w:rPr>
          <w:rFonts w:ascii="Times New Roman" w:hAnsi="Times New Roman"/>
          <w:sz w:val="24"/>
          <w:szCs w:val="24"/>
        </w:rPr>
      </w:pPr>
      <w:r>
        <w:rPr>
          <w:rFonts w:ascii="Times New Roman" w:hAnsi="Times New Roman"/>
          <w:sz w:val="24"/>
          <w:szCs w:val="24"/>
        </w:rPr>
        <w:t xml:space="preserve">     Vyhláška č. 114/2002 Sb., o fondu kulturních a sociálních potřeb, ve znění vyhlášky č. 510/2002 Sb., vyhlášky č. 100/2006 Sb., vyhlášky č. 355/2007 Sb., vyhlášky č. 365/2010 Sb., vyhlášky č. 434/2013 Sb., vyhlášky č. 353/2015 Sb. a vyhlášky č. 357/2019 Sb., se mění takto:</w:t>
      </w:r>
    </w:p>
    <w:p w14:paraId="6B090593" w14:textId="77777777" w:rsidR="00EC5DA8" w:rsidRDefault="00EC5DA8" w:rsidP="00EC5DA8">
      <w:pPr>
        <w:spacing w:after="0" w:line="240" w:lineRule="auto"/>
        <w:jc w:val="both"/>
        <w:rPr>
          <w:rFonts w:ascii="Times New Roman" w:hAnsi="Times New Roman"/>
          <w:sz w:val="24"/>
          <w:szCs w:val="24"/>
        </w:rPr>
      </w:pPr>
    </w:p>
    <w:p w14:paraId="5427DBD3" w14:textId="77777777" w:rsidR="00EC5DA8" w:rsidRDefault="00EC5DA8" w:rsidP="00EC5DA8">
      <w:pPr>
        <w:spacing w:after="0" w:line="240" w:lineRule="auto"/>
        <w:jc w:val="both"/>
        <w:rPr>
          <w:rFonts w:ascii="Times New Roman" w:hAnsi="Times New Roman"/>
          <w:sz w:val="24"/>
          <w:szCs w:val="24"/>
        </w:rPr>
      </w:pPr>
    </w:p>
    <w:p w14:paraId="18291E92" w14:textId="77777777" w:rsidR="00EC5DA8" w:rsidRDefault="00EC5DA8" w:rsidP="00C50CFB">
      <w:pPr>
        <w:pStyle w:val="Odstavecseseznamem"/>
        <w:numPr>
          <w:ilvl w:val="0"/>
          <w:numId w:val="14"/>
        </w:numPr>
        <w:suppressAutoHyphens/>
        <w:autoSpaceDN w:val="0"/>
        <w:spacing w:after="0" w:line="360" w:lineRule="auto"/>
        <w:ind w:left="714" w:hanging="357"/>
        <w:contextualSpacing w:val="0"/>
        <w:jc w:val="both"/>
        <w:textAlignment w:val="baseline"/>
        <w:rPr>
          <w:rFonts w:ascii="Times New Roman" w:hAnsi="Times New Roman"/>
          <w:sz w:val="24"/>
          <w:szCs w:val="24"/>
        </w:rPr>
      </w:pPr>
      <w:r>
        <w:rPr>
          <w:rFonts w:ascii="Times New Roman" w:hAnsi="Times New Roman"/>
          <w:sz w:val="24"/>
          <w:szCs w:val="24"/>
        </w:rPr>
        <w:t>V § 3 odst. 1 větě druhé se číslo „14“ nahrazuje textem „</w:t>
      </w:r>
      <w:proofErr w:type="gramStart"/>
      <w:r>
        <w:rPr>
          <w:rFonts w:ascii="Times New Roman" w:hAnsi="Times New Roman"/>
          <w:sz w:val="24"/>
          <w:szCs w:val="24"/>
        </w:rPr>
        <w:t>14a</w:t>
      </w:r>
      <w:proofErr w:type="gramEnd"/>
      <w:r>
        <w:rPr>
          <w:rFonts w:ascii="Times New Roman" w:hAnsi="Times New Roman"/>
          <w:sz w:val="24"/>
          <w:szCs w:val="24"/>
        </w:rPr>
        <w:t>“.</w:t>
      </w:r>
    </w:p>
    <w:p w14:paraId="7C86969C" w14:textId="77777777" w:rsidR="00EC5DA8" w:rsidRDefault="00EC5DA8" w:rsidP="00C50CFB">
      <w:pPr>
        <w:pStyle w:val="Odstavecseseznamem"/>
        <w:numPr>
          <w:ilvl w:val="0"/>
          <w:numId w:val="14"/>
        </w:numPr>
        <w:suppressAutoHyphens/>
        <w:autoSpaceDN w:val="0"/>
        <w:spacing w:after="0" w:line="360" w:lineRule="auto"/>
        <w:ind w:left="714" w:hanging="357"/>
        <w:contextualSpacing w:val="0"/>
        <w:jc w:val="both"/>
        <w:textAlignment w:val="baseline"/>
        <w:rPr>
          <w:rFonts w:ascii="Times New Roman" w:hAnsi="Times New Roman"/>
          <w:sz w:val="24"/>
          <w:szCs w:val="24"/>
        </w:rPr>
      </w:pPr>
      <w:r>
        <w:rPr>
          <w:rFonts w:ascii="Times New Roman" w:hAnsi="Times New Roman"/>
          <w:sz w:val="24"/>
          <w:szCs w:val="24"/>
        </w:rPr>
        <w:t>V § 3 odst. 8 se za slovo „výjimkou“ vykládají slova „peněžního příspěvku na stravování“.</w:t>
      </w:r>
    </w:p>
    <w:p w14:paraId="524CDB21" w14:textId="77777777" w:rsidR="00EC5DA8" w:rsidRDefault="00EC5DA8" w:rsidP="00C50CFB">
      <w:pPr>
        <w:pStyle w:val="Odstavecseseznamem"/>
        <w:numPr>
          <w:ilvl w:val="0"/>
          <w:numId w:val="14"/>
        </w:numPr>
        <w:suppressAutoHyphens/>
        <w:autoSpaceDN w:val="0"/>
        <w:spacing w:after="0" w:line="360" w:lineRule="auto"/>
        <w:ind w:left="714" w:hanging="357"/>
        <w:contextualSpacing w:val="0"/>
        <w:jc w:val="both"/>
        <w:textAlignment w:val="baseline"/>
        <w:rPr>
          <w:rFonts w:ascii="Times New Roman" w:hAnsi="Times New Roman"/>
          <w:sz w:val="24"/>
          <w:szCs w:val="24"/>
        </w:rPr>
      </w:pPr>
      <w:r>
        <w:rPr>
          <w:rFonts w:ascii="Times New Roman" w:hAnsi="Times New Roman"/>
          <w:sz w:val="24"/>
          <w:szCs w:val="24"/>
        </w:rPr>
        <w:t>V § 4 odst. 1 se slova „pokud je využíván“ zrušují.</w:t>
      </w:r>
    </w:p>
    <w:p w14:paraId="697F4F96" w14:textId="77777777" w:rsidR="00EC5DA8" w:rsidRDefault="00EC5DA8" w:rsidP="00C50CFB">
      <w:pPr>
        <w:pStyle w:val="Odstavecseseznamem"/>
        <w:numPr>
          <w:ilvl w:val="0"/>
          <w:numId w:val="14"/>
        </w:numPr>
        <w:suppressAutoHyphens/>
        <w:autoSpaceDN w:val="0"/>
        <w:spacing w:after="0" w:line="360" w:lineRule="auto"/>
        <w:ind w:left="714" w:hanging="357"/>
        <w:contextualSpacing w:val="0"/>
        <w:jc w:val="both"/>
        <w:textAlignment w:val="baseline"/>
        <w:rPr>
          <w:rFonts w:ascii="Times New Roman" w:hAnsi="Times New Roman"/>
          <w:sz w:val="24"/>
          <w:szCs w:val="24"/>
        </w:rPr>
      </w:pPr>
      <w:r>
        <w:rPr>
          <w:rFonts w:ascii="Times New Roman" w:hAnsi="Times New Roman"/>
          <w:sz w:val="24"/>
          <w:szCs w:val="24"/>
        </w:rPr>
        <w:t>V § 7 se slovo „závodní“ zrušuje a na konci textu se doplňují slova „a na peněžitý příspěvek na stravování, nejvýše však 45 % tohoto příspěvku“.</w:t>
      </w:r>
    </w:p>
    <w:p w14:paraId="541D1C16" w14:textId="77777777" w:rsidR="00EC5DA8" w:rsidRDefault="00EC5DA8" w:rsidP="00C50CFB">
      <w:pPr>
        <w:pStyle w:val="Odstavecseseznamem"/>
        <w:numPr>
          <w:ilvl w:val="0"/>
          <w:numId w:val="14"/>
        </w:numPr>
        <w:suppressAutoHyphens/>
        <w:autoSpaceDN w:val="0"/>
        <w:spacing w:after="0" w:line="360" w:lineRule="auto"/>
        <w:ind w:left="714" w:hanging="357"/>
        <w:contextualSpacing w:val="0"/>
        <w:jc w:val="both"/>
        <w:textAlignment w:val="baseline"/>
      </w:pPr>
      <w:r>
        <w:rPr>
          <w:rFonts w:ascii="Times New Roman" w:hAnsi="Times New Roman"/>
          <w:sz w:val="24"/>
          <w:szCs w:val="24"/>
        </w:rPr>
        <w:t xml:space="preserve">Nadpis § 12 zní: </w:t>
      </w:r>
      <w:r>
        <w:rPr>
          <w:rFonts w:ascii="Times New Roman" w:hAnsi="Times New Roman"/>
          <w:b/>
          <w:bCs/>
          <w:sz w:val="24"/>
          <w:szCs w:val="24"/>
        </w:rPr>
        <w:t>„Penzijní připojištění, doplňkové penzijní spoření a účet dlouhodobých investic“.</w:t>
      </w:r>
    </w:p>
    <w:p w14:paraId="7BCB55B9" w14:textId="77777777" w:rsidR="00EC5DA8" w:rsidRDefault="00EC5DA8" w:rsidP="00C50CFB">
      <w:pPr>
        <w:pStyle w:val="Odstavecseseznamem"/>
        <w:numPr>
          <w:ilvl w:val="0"/>
          <w:numId w:val="14"/>
        </w:numPr>
        <w:suppressAutoHyphens/>
        <w:autoSpaceDN w:val="0"/>
        <w:spacing w:after="0" w:line="360" w:lineRule="auto"/>
        <w:ind w:left="714" w:hanging="357"/>
        <w:contextualSpacing w:val="0"/>
        <w:jc w:val="both"/>
        <w:textAlignment w:val="baseline"/>
        <w:rPr>
          <w:rFonts w:ascii="Times New Roman" w:hAnsi="Times New Roman"/>
          <w:sz w:val="24"/>
          <w:szCs w:val="24"/>
        </w:rPr>
      </w:pPr>
      <w:r>
        <w:rPr>
          <w:rFonts w:ascii="Times New Roman" w:hAnsi="Times New Roman"/>
          <w:sz w:val="24"/>
          <w:szCs w:val="24"/>
        </w:rPr>
        <w:t>V § 12 se slovo „nebo“ nahrazuje čárkou a za slovo „spoření“ se vkládají slova „nebo účet dlouhodobých investic podle zákona upravujícího podnikání na kapitálovém trhu“.</w:t>
      </w:r>
    </w:p>
    <w:p w14:paraId="647468CC" w14:textId="77777777" w:rsidR="00B453FA" w:rsidRDefault="00B453FA" w:rsidP="00EC5DA8">
      <w:pPr>
        <w:pStyle w:val="Odstavecseseznamem"/>
        <w:spacing w:after="0" w:line="360" w:lineRule="auto"/>
        <w:ind w:left="714"/>
        <w:jc w:val="center"/>
        <w:rPr>
          <w:rFonts w:ascii="Times New Roman" w:hAnsi="Times New Roman"/>
          <w:sz w:val="24"/>
          <w:szCs w:val="24"/>
        </w:rPr>
      </w:pPr>
    </w:p>
    <w:p w14:paraId="42A4A353" w14:textId="76C7A791" w:rsidR="00EC5DA8" w:rsidRDefault="00EC5DA8" w:rsidP="00EC5DA8">
      <w:pPr>
        <w:pStyle w:val="Odstavecseseznamem"/>
        <w:spacing w:after="0" w:line="360" w:lineRule="auto"/>
        <w:ind w:left="714"/>
        <w:jc w:val="center"/>
        <w:rPr>
          <w:rFonts w:ascii="Times New Roman" w:hAnsi="Times New Roman"/>
          <w:sz w:val="24"/>
          <w:szCs w:val="24"/>
        </w:rPr>
      </w:pPr>
      <w:r>
        <w:rPr>
          <w:rFonts w:ascii="Times New Roman" w:hAnsi="Times New Roman"/>
          <w:sz w:val="24"/>
          <w:szCs w:val="24"/>
        </w:rPr>
        <w:lastRenderedPageBreak/>
        <w:t>Čl. II</w:t>
      </w:r>
    </w:p>
    <w:p w14:paraId="411A9094" w14:textId="77777777" w:rsidR="00EC5DA8" w:rsidRDefault="00EC5DA8" w:rsidP="00EC5DA8">
      <w:pPr>
        <w:pStyle w:val="Odstavecseseznamem"/>
        <w:spacing w:after="0" w:line="360" w:lineRule="auto"/>
        <w:ind w:left="714"/>
        <w:jc w:val="center"/>
        <w:rPr>
          <w:rFonts w:ascii="Times New Roman" w:hAnsi="Times New Roman"/>
          <w:b/>
          <w:bCs/>
          <w:sz w:val="24"/>
          <w:szCs w:val="24"/>
        </w:rPr>
      </w:pPr>
      <w:r>
        <w:rPr>
          <w:rFonts w:ascii="Times New Roman" w:hAnsi="Times New Roman"/>
          <w:b/>
          <w:bCs/>
          <w:sz w:val="24"/>
          <w:szCs w:val="24"/>
        </w:rPr>
        <w:t>Účinnost</w:t>
      </w:r>
    </w:p>
    <w:p w14:paraId="3329470C" w14:textId="77777777" w:rsidR="00EC5DA8" w:rsidRDefault="00EC5DA8" w:rsidP="00EC5DA8">
      <w:pPr>
        <w:pStyle w:val="Odstavecseseznamem"/>
        <w:spacing w:after="0" w:line="360" w:lineRule="auto"/>
        <w:ind w:left="714"/>
        <w:jc w:val="center"/>
        <w:rPr>
          <w:rFonts w:ascii="Times New Roman" w:hAnsi="Times New Roman"/>
          <w:b/>
          <w:bCs/>
          <w:sz w:val="24"/>
          <w:szCs w:val="24"/>
        </w:rPr>
      </w:pPr>
    </w:p>
    <w:p w14:paraId="51976390" w14:textId="77777777" w:rsidR="00EC5DA8" w:rsidRDefault="00EC5DA8" w:rsidP="00EC5DA8">
      <w:pPr>
        <w:pStyle w:val="Odstavecseseznamem"/>
        <w:spacing w:after="0" w:line="240" w:lineRule="auto"/>
        <w:ind w:left="0"/>
        <w:jc w:val="both"/>
        <w:rPr>
          <w:rFonts w:ascii="Times New Roman" w:hAnsi="Times New Roman"/>
          <w:sz w:val="24"/>
          <w:szCs w:val="24"/>
        </w:rPr>
      </w:pPr>
      <w:r>
        <w:rPr>
          <w:rFonts w:ascii="Times New Roman" w:hAnsi="Times New Roman"/>
          <w:sz w:val="24"/>
          <w:szCs w:val="24"/>
        </w:rPr>
        <w:t xml:space="preserve">     Tato vyhláška nabývá účinnosti dnem 1. ledna 2021, s výjimkou ustanovení čl. I bodů 5 a 6, která nabývají účinnosti dnem 1. ledna 2022.</w:t>
      </w:r>
    </w:p>
    <w:p w14:paraId="37D35ABD" w14:textId="77777777" w:rsidR="00EC5DA8" w:rsidRDefault="00EC5DA8" w:rsidP="00EC5DA8">
      <w:pPr>
        <w:pStyle w:val="Odstavecseseznamem"/>
        <w:spacing w:after="0" w:line="240" w:lineRule="auto"/>
        <w:ind w:left="714"/>
        <w:jc w:val="both"/>
        <w:rPr>
          <w:rFonts w:ascii="Times New Roman" w:hAnsi="Times New Roman"/>
          <w:sz w:val="24"/>
          <w:szCs w:val="24"/>
        </w:rPr>
      </w:pPr>
    </w:p>
    <w:p w14:paraId="424CCCD1" w14:textId="77777777" w:rsidR="00EC5DA8" w:rsidRDefault="00EC5DA8" w:rsidP="00EC5DA8">
      <w:pPr>
        <w:pStyle w:val="Odstavecseseznamem"/>
        <w:spacing w:after="0" w:line="240" w:lineRule="auto"/>
        <w:ind w:left="714"/>
        <w:jc w:val="both"/>
        <w:rPr>
          <w:rFonts w:ascii="Times New Roman" w:hAnsi="Times New Roman"/>
          <w:sz w:val="24"/>
          <w:szCs w:val="24"/>
        </w:rPr>
      </w:pPr>
    </w:p>
    <w:p w14:paraId="175A44B2" w14:textId="77777777" w:rsidR="00EC5DA8" w:rsidRDefault="00EC5DA8" w:rsidP="00EC5DA8">
      <w:pPr>
        <w:pStyle w:val="Odstavecseseznamem"/>
        <w:spacing w:after="0" w:line="480" w:lineRule="auto"/>
        <w:ind w:left="714"/>
        <w:jc w:val="center"/>
        <w:rPr>
          <w:rFonts w:ascii="Times New Roman" w:hAnsi="Times New Roman"/>
          <w:sz w:val="24"/>
          <w:szCs w:val="24"/>
        </w:rPr>
      </w:pPr>
      <w:r>
        <w:rPr>
          <w:rFonts w:ascii="Times New Roman" w:hAnsi="Times New Roman"/>
          <w:sz w:val="24"/>
          <w:szCs w:val="24"/>
        </w:rPr>
        <w:t>Ministryně financí:</w:t>
      </w:r>
    </w:p>
    <w:p w14:paraId="7D0A212D" w14:textId="77777777" w:rsidR="00EC5DA8" w:rsidRDefault="00EC5DA8" w:rsidP="00EC5DA8">
      <w:pPr>
        <w:pStyle w:val="Odstavecseseznamem"/>
        <w:spacing w:after="0" w:line="480" w:lineRule="auto"/>
        <w:ind w:left="714"/>
        <w:jc w:val="center"/>
      </w:pPr>
      <w:r>
        <w:rPr>
          <w:rFonts w:ascii="Times New Roman" w:hAnsi="Times New Roman"/>
          <w:sz w:val="24"/>
          <w:szCs w:val="24"/>
        </w:rPr>
        <w:t xml:space="preserve">JUDr. </w:t>
      </w:r>
      <w:r>
        <w:rPr>
          <w:rFonts w:ascii="Times New Roman" w:hAnsi="Times New Roman"/>
          <w:b/>
          <w:bCs/>
          <w:sz w:val="24"/>
          <w:szCs w:val="24"/>
        </w:rPr>
        <w:t xml:space="preserve">Schillerová, </w:t>
      </w:r>
      <w:r>
        <w:rPr>
          <w:rFonts w:ascii="Times New Roman" w:hAnsi="Times New Roman"/>
          <w:sz w:val="24"/>
          <w:szCs w:val="24"/>
        </w:rPr>
        <w:t>Ph.D., v.r.</w:t>
      </w:r>
    </w:p>
    <w:p w14:paraId="08A7A440" w14:textId="77777777" w:rsidR="00EC5DA8" w:rsidRDefault="00EC5DA8" w:rsidP="00EC5DA8">
      <w:pPr>
        <w:pStyle w:val="Odstavecseseznamem"/>
        <w:spacing w:after="0" w:line="480" w:lineRule="auto"/>
        <w:ind w:left="714"/>
        <w:jc w:val="center"/>
        <w:rPr>
          <w:rFonts w:ascii="Times New Roman" w:hAnsi="Times New Roman"/>
          <w:sz w:val="24"/>
          <w:szCs w:val="24"/>
        </w:rPr>
      </w:pPr>
    </w:p>
    <w:p w14:paraId="2254EA1E" w14:textId="77777777" w:rsidR="00EC5DA8" w:rsidRDefault="00EC5DA8" w:rsidP="00EC5DA8">
      <w:pPr>
        <w:pStyle w:val="Odstavecseseznamem"/>
        <w:spacing w:after="0" w:line="480" w:lineRule="auto"/>
        <w:ind w:left="714"/>
        <w:jc w:val="center"/>
        <w:rPr>
          <w:rFonts w:ascii="Times New Roman" w:hAnsi="Times New Roman"/>
          <w:sz w:val="24"/>
          <w:szCs w:val="24"/>
        </w:rPr>
      </w:pPr>
      <w:r>
        <w:rPr>
          <w:rFonts w:ascii="Times New Roman" w:hAnsi="Times New Roman"/>
          <w:sz w:val="24"/>
          <w:szCs w:val="24"/>
        </w:rPr>
        <w:t>***************</w:t>
      </w:r>
    </w:p>
    <w:p w14:paraId="2EA64396" w14:textId="77777777" w:rsidR="00EC5DA8" w:rsidRDefault="00EC5DA8" w:rsidP="00EC5DA8">
      <w:pPr>
        <w:pStyle w:val="Odstavecseseznamem"/>
        <w:spacing w:after="0" w:line="480" w:lineRule="auto"/>
        <w:ind w:left="714"/>
        <w:jc w:val="center"/>
        <w:rPr>
          <w:rFonts w:ascii="Times New Roman" w:hAnsi="Times New Roman"/>
          <w:sz w:val="24"/>
          <w:szCs w:val="24"/>
        </w:rPr>
      </w:pPr>
    </w:p>
    <w:p w14:paraId="3B7B9E4B" w14:textId="77777777" w:rsidR="00EC5DA8" w:rsidRDefault="00EC5DA8" w:rsidP="00EC5DA8">
      <w:pPr>
        <w:pStyle w:val="Odstavecseseznamem"/>
        <w:spacing w:after="0" w:line="240" w:lineRule="auto"/>
        <w:ind w:left="0"/>
        <w:jc w:val="both"/>
        <w:rPr>
          <w:rFonts w:ascii="Times New Roman" w:hAnsi="Times New Roman"/>
          <w:sz w:val="28"/>
          <w:szCs w:val="28"/>
        </w:rPr>
      </w:pPr>
      <w:r>
        <w:rPr>
          <w:rFonts w:ascii="Times New Roman" w:hAnsi="Times New Roman"/>
          <w:sz w:val="28"/>
          <w:szCs w:val="28"/>
        </w:rPr>
        <w:t xml:space="preserve">     Novelizací vyhlášky o FKSP dochází k aktualizaci jednotlivých ustanovení vyhlášky o FKSP. Konkrétně se jedná o novelizaci § 7 a § 12 vyhlášky o FKSP tak, aby umožňovala poskytnutí plnění také na nové instituty, tj. peněžitý příspěvek na stravování a účet dlouhodobých investic. Zároveň dojde k některým nutným legislativně technickým úpravám vyhlášky o FKSP. Úpravou § 7 vyhlášky o FKSP bude umožněno přispívat také peněžitý příspěvek na stravování jakožto alternativu (závodního) stravování, resp. stravenek.</w:t>
      </w:r>
    </w:p>
    <w:p w14:paraId="1074840F" w14:textId="77777777" w:rsidR="00EC5DA8" w:rsidRDefault="00EC5DA8" w:rsidP="00EC5DA8">
      <w:pPr>
        <w:pStyle w:val="Odstavecseseznamem"/>
        <w:spacing w:after="0" w:line="240" w:lineRule="auto"/>
        <w:ind w:left="0"/>
        <w:jc w:val="both"/>
        <w:rPr>
          <w:rFonts w:ascii="Times New Roman" w:hAnsi="Times New Roman"/>
          <w:sz w:val="28"/>
          <w:szCs w:val="28"/>
        </w:rPr>
      </w:pPr>
    </w:p>
    <w:p w14:paraId="60FADAA3" w14:textId="77777777" w:rsidR="00EC5DA8" w:rsidRDefault="00EC5DA8" w:rsidP="00EC5DA8">
      <w:pPr>
        <w:pStyle w:val="Odstavecseseznamem"/>
        <w:spacing w:after="0" w:line="240" w:lineRule="auto"/>
        <w:ind w:left="0"/>
        <w:jc w:val="both"/>
        <w:rPr>
          <w:rFonts w:ascii="Times New Roman" w:hAnsi="Times New Roman"/>
          <w:sz w:val="28"/>
          <w:szCs w:val="28"/>
        </w:rPr>
      </w:pPr>
    </w:p>
    <w:p w14:paraId="12A278FB" w14:textId="77777777" w:rsidR="00EC5DA8" w:rsidRDefault="00EC5DA8" w:rsidP="00EC5DA8">
      <w:pPr>
        <w:pStyle w:val="Odstavecseseznamem"/>
        <w:spacing w:after="0" w:line="240" w:lineRule="auto"/>
        <w:ind w:left="0"/>
        <w:jc w:val="both"/>
        <w:rPr>
          <w:rFonts w:ascii="Times New Roman" w:hAnsi="Times New Roman"/>
          <w:i/>
          <w:iCs/>
          <w:sz w:val="28"/>
          <w:szCs w:val="28"/>
        </w:rPr>
      </w:pPr>
      <w:r>
        <w:rPr>
          <w:rFonts w:ascii="Times New Roman" w:hAnsi="Times New Roman"/>
          <w:i/>
          <w:iCs/>
          <w:sz w:val="28"/>
          <w:szCs w:val="28"/>
        </w:rPr>
        <w:t>Komentář k § 7 vyhlášky:</w:t>
      </w:r>
    </w:p>
    <w:p w14:paraId="7E07FFE2" w14:textId="77777777" w:rsidR="00EC5DA8" w:rsidRDefault="00EC5DA8" w:rsidP="00EC5DA8">
      <w:pPr>
        <w:pStyle w:val="Odstavecseseznamem"/>
        <w:spacing w:after="0" w:line="240" w:lineRule="auto"/>
        <w:ind w:left="0"/>
        <w:jc w:val="both"/>
        <w:rPr>
          <w:rFonts w:ascii="Times New Roman" w:hAnsi="Times New Roman"/>
          <w:i/>
          <w:iCs/>
          <w:sz w:val="28"/>
          <w:szCs w:val="28"/>
        </w:rPr>
      </w:pPr>
    </w:p>
    <w:p w14:paraId="13F084FA" w14:textId="77777777" w:rsidR="00EC5DA8" w:rsidRDefault="00EC5DA8" w:rsidP="00EC5DA8">
      <w:pPr>
        <w:pStyle w:val="Odstavecseseznamem"/>
        <w:spacing w:after="0" w:line="240" w:lineRule="auto"/>
        <w:ind w:left="0"/>
        <w:jc w:val="both"/>
        <w:rPr>
          <w:rFonts w:ascii="Times New Roman" w:hAnsi="Times New Roman"/>
          <w:sz w:val="28"/>
          <w:szCs w:val="28"/>
        </w:rPr>
      </w:pPr>
      <w:r>
        <w:rPr>
          <w:rFonts w:ascii="Times New Roman" w:hAnsi="Times New Roman"/>
          <w:sz w:val="28"/>
          <w:szCs w:val="28"/>
        </w:rPr>
        <w:t xml:space="preserve">     Změna § 7 reaguje na návrh novely zákonů o rozpočtových pravidlech a o rozpočtových pravidlech územních rozpočtů, které umožňují nově přispívat povinným subjektům na „peněžitý příspěvek na stravování“.</w:t>
      </w:r>
    </w:p>
    <w:p w14:paraId="0D2A38AD" w14:textId="77777777" w:rsidR="00EC5DA8" w:rsidRDefault="00EC5DA8" w:rsidP="00EC5DA8">
      <w:pPr>
        <w:pStyle w:val="Odstavecseseznamem"/>
        <w:spacing w:after="0" w:line="240" w:lineRule="auto"/>
        <w:ind w:left="0"/>
        <w:jc w:val="both"/>
        <w:rPr>
          <w:rFonts w:ascii="Times New Roman" w:hAnsi="Times New Roman"/>
          <w:sz w:val="28"/>
          <w:szCs w:val="28"/>
        </w:rPr>
      </w:pPr>
    </w:p>
    <w:p w14:paraId="27CCEDC3" w14:textId="77777777" w:rsidR="00EC5DA8" w:rsidRDefault="00EC5DA8" w:rsidP="00EC5DA8">
      <w:pPr>
        <w:pStyle w:val="Odstavecseseznamem"/>
        <w:spacing w:after="0" w:line="240" w:lineRule="auto"/>
        <w:ind w:left="0"/>
        <w:jc w:val="both"/>
      </w:pPr>
      <w:r>
        <w:rPr>
          <w:rFonts w:ascii="Times New Roman" w:hAnsi="Times New Roman"/>
          <w:sz w:val="28"/>
          <w:szCs w:val="28"/>
        </w:rPr>
        <w:t xml:space="preserve">     Podle změny zákonů o rozpočtových pravidlech a rozpočtových pravidlech územních rozpočtů </w:t>
      </w:r>
      <w:r>
        <w:rPr>
          <w:rFonts w:ascii="Times New Roman" w:hAnsi="Times New Roman"/>
          <w:b/>
          <w:bCs/>
          <w:sz w:val="28"/>
          <w:szCs w:val="28"/>
        </w:rPr>
        <w:t>může být peněžitý příspěvek na stravování částečně hrazen příspěvkem z FKSP.</w:t>
      </w:r>
    </w:p>
    <w:p w14:paraId="7BCA0C0E" w14:textId="77777777" w:rsidR="00EC5DA8" w:rsidRDefault="00EC5DA8" w:rsidP="00EC5DA8">
      <w:pPr>
        <w:pStyle w:val="Odstavecseseznamem"/>
        <w:spacing w:after="0" w:line="240" w:lineRule="auto"/>
        <w:ind w:left="0"/>
        <w:jc w:val="both"/>
        <w:rPr>
          <w:rFonts w:ascii="Times New Roman" w:hAnsi="Times New Roman"/>
          <w:sz w:val="28"/>
          <w:szCs w:val="28"/>
        </w:rPr>
      </w:pPr>
    </w:p>
    <w:p w14:paraId="113D7A76" w14:textId="77777777" w:rsidR="00EC5DA8" w:rsidRDefault="00EC5DA8" w:rsidP="00EC5DA8">
      <w:pPr>
        <w:pStyle w:val="Odstavecseseznamem"/>
        <w:spacing w:after="0" w:line="240" w:lineRule="auto"/>
        <w:ind w:left="0"/>
        <w:jc w:val="both"/>
      </w:pPr>
      <w:r>
        <w:rPr>
          <w:rFonts w:ascii="Times New Roman" w:hAnsi="Times New Roman"/>
          <w:sz w:val="28"/>
          <w:szCs w:val="28"/>
        </w:rPr>
        <w:t xml:space="preserve">     Součet příspěvku z rozpočtu u organizační složky státu, resp. na vrub nákladů hlavní činnosti u příspěvkové organizace, a případného příspěvku z FKSP však nebude moci přesáhnout 70 % horní hranice stravného, které lze poskytnout zaměstnancům odměňovaným platem při pracovní cestě trvající 5 až 12 hodin. Nebude se tedy jednat o povinný příspěvek z FKSP, ale pouze o možnost, kterou daná organizace bude moci využít. Možnost a případnou výši příspěvku z FKSP si daná organizace nastaví ve svých vnitřních pravidlech, resp. zásadách pro hospodaření s fondem, </w:t>
      </w:r>
      <w:r>
        <w:rPr>
          <w:rFonts w:ascii="Times New Roman" w:hAnsi="Times New Roman"/>
          <w:b/>
          <w:bCs/>
          <w:sz w:val="28"/>
          <w:szCs w:val="28"/>
        </w:rPr>
        <w:t xml:space="preserve">nikdy však tento příspěvek nemůže přesáhnout maximální výši 45 % z celkového peněžitého příspěvku na stravování. </w:t>
      </w:r>
    </w:p>
    <w:p w14:paraId="7E8FC0A1" w14:textId="77777777" w:rsidR="00EC5DA8" w:rsidRDefault="00EC5DA8" w:rsidP="00EC5DA8">
      <w:pPr>
        <w:pStyle w:val="Odstavecseseznamem"/>
        <w:spacing w:after="0" w:line="240" w:lineRule="auto"/>
        <w:ind w:left="0"/>
        <w:jc w:val="both"/>
        <w:rPr>
          <w:rFonts w:ascii="Times New Roman" w:hAnsi="Times New Roman"/>
          <w:b/>
          <w:bCs/>
          <w:sz w:val="28"/>
          <w:szCs w:val="28"/>
        </w:rPr>
      </w:pPr>
    </w:p>
    <w:p w14:paraId="6BDDD06E" w14:textId="77777777" w:rsidR="00EC5DA8" w:rsidRDefault="00EC5DA8" w:rsidP="00EC5DA8">
      <w:pPr>
        <w:pStyle w:val="Odstavecseseznamem"/>
        <w:spacing w:after="0" w:line="240" w:lineRule="auto"/>
        <w:ind w:left="0"/>
        <w:jc w:val="both"/>
      </w:pPr>
      <w:r>
        <w:rPr>
          <w:rFonts w:ascii="Times New Roman" w:hAnsi="Times New Roman"/>
          <w:b/>
          <w:bCs/>
          <w:sz w:val="28"/>
          <w:szCs w:val="28"/>
        </w:rPr>
        <w:t xml:space="preserve">     </w:t>
      </w:r>
      <w:r>
        <w:rPr>
          <w:rFonts w:ascii="Times New Roman" w:hAnsi="Times New Roman"/>
          <w:sz w:val="28"/>
          <w:szCs w:val="28"/>
        </w:rPr>
        <w:t xml:space="preserve">Důvodem </w:t>
      </w:r>
      <w:proofErr w:type="spellStart"/>
      <w:r>
        <w:rPr>
          <w:rFonts w:ascii="Times New Roman" w:hAnsi="Times New Roman"/>
          <w:sz w:val="28"/>
          <w:szCs w:val="28"/>
        </w:rPr>
        <w:t>zastropování</w:t>
      </w:r>
      <w:proofErr w:type="spellEnd"/>
      <w:r>
        <w:rPr>
          <w:rFonts w:ascii="Times New Roman" w:hAnsi="Times New Roman"/>
          <w:sz w:val="28"/>
          <w:szCs w:val="28"/>
        </w:rPr>
        <w:t xml:space="preserve"> výše peněžitého příspěvku na stravování je kromě nastavení obdobného režimu, jako je tomu u stávajících forem zajištění stravování pro zaměstnance i nutnost zabezpečení dostatečných prostředků ve FKSP i pro další plnění poskytovaná z fondu s ohledem na nutnost zajištění účelu a poslání FKSP.</w:t>
      </w:r>
    </w:p>
    <w:p w14:paraId="3791F430" w14:textId="77777777" w:rsidR="00EC5DA8" w:rsidRDefault="00EC5DA8" w:rsidP="00EC5DA8">
      <w:pPr>
        <w:pStyle w:val="Odstavecseseznamem"/>
        <w:spacing w:after="0" w:line="240" w:lineRule="auto"/>
        <w:ind w:left="0"/>
        <w:jc w:val="both"/>
        <w:rPr>
          <w:rFonts w:ascii="Times New Roman" w:hAnsi="Times New Roman"/>
          <w:sz w:val="28"/>
          <w:szCs w:val="28"/>
        </w:rPr>
      </w:pPr>
    </w:p>
    <w:p w14:paraId="7551A263" w14:textId="77777777" w:rsidR="00EC5DA8" w:rsidRDefault="00EC5DA8" w:rsidP="00EC5DA8">
      <w:pPr>
        <w:pStyle w:val="Odstavecseseznamem"/>
        <w:spacing w:after="0" w:line="240" w:lineRule="auto"/>
        <w:ind w:left="0"/>
        <w:jc w:val="both"/>
        <w:rPr>
          <w:rFonts w:ascii="Times New Roman" w:hAnsi="Times New Roman"/>
          <w:sz w:val="28"/>
          <w:szCs w:val="28"/>
        </w:rPr>
      </w:pPr>
      <w:r>
        <w:rPr>
          <w:rFonts w:ascii="Times New Roman" w:hAnsi="Times New Roman"/>
          <w:sz w:val="28"/>
          <w:szCs w:val="28"/>
        </w:rPr>
        <w:t xml:space="preserve">     V neposlední řadě vyhláška obsahuje i legislativně-technickou změnu reagující na změnu rozpočtových pravidel a rozpočtových pravidel územních rozpočtů. S ohledem na skutečnost, že se ve výše uvedených zákonech již neobjevuje pojem závodní stravování, promítá se tato úprava i do vyhlášky o FKSP. </w:t>
      </w:r>
    </w:p>
    <w:p w14:paraId="57CF9EB5" w14:textId="77777777" w:rsidR="00EC5DA8" w:rsidRDefault="00EC5DA8" w:rsidP="00EC5DA8">
      <w:pPr>
        <w:pStyle w:val="Odstavecseseznamem"/>
        <w:spacing w:after="0" w:line="240" w:lineRule="auto"/>
        <w:ind w:left="0"/>
        <w:jc w:val="both"/>
        <w:rPr>
          <w:rFonts w:ascii="Times New Roman" w:hAnsi="Times New Roman"/>
          <w:sz w:val="28"/>
          <w:szCs w:val="28"/>
        </w:rPr>
      </w:pPr>
    </w:p>
    <w:p w14:paraId="53087193" w14:textId="77777777" w:rsidR="00EC5DA8" w:rsidRDefault="00EC5DA8" w:rsidP="00EC5DA8">
      <w:pPr>
        <w:pStyle w:val="Odstavecseseznamem"/>
        <w:spacing w:after="0" w:line="240" w:lineRule="auto"/>
        <w:ind w:left="0"/>
        <w:jc w:val="both"/>
        <w:rPr>
          <w:rFonts w:ascii="Times New Roman" w:hAnsi="Times New Roman"/>
          <w:sz w:val="28"/>
          <w:szCs w:val="28"/>
        </w:rPr>
      </w:pPr>
      <w:r>
        <w:rPr>
          <w:rFonts w:ascii="Times New Roman" w:hAnsi="Times New Roman"/>
          <w:sz w:val="28"/>
          <w:szCs w:val="28"/>
        </w:rPr>
        <w:t xml:space="preserve">     </w:t>
      </w:r>
    </w:p>
    <w:p w14:paraId="05F9FCDB" w14:textId="77777777" w:rsidR="00EC5DA8" w:rsidRDefault="00EC5DA8" w:rsidP="00EC5DA8">
      <w:pPr>
        <w:pStyle w:val="Odstavecseseznamem"/>
        <w:spacing w:after="0" w:line="240" w:lineRule="auto"/>
        <w:ind w:left="0"/>
        <w:jc w:val="both"/>
        <w:rPr>
          <w:rFonts w:ascii="Times New Roman" w:hAnsi="Times New Roman"/>
          <w:i/>
          <w:iCs/>
          <w:sz w:val="28"/>
          <w:szCs w:val="28"/>
        </w:rPr>
      </w:pPr>
      <w:r>
        <w:rPr>
          <w:rFonts w:ascii="Times New Roman" w:hAnsi="Times New Roman"/>
          <w:i/>
          <w:iCs/>
          <w:sz w:val="28"/>
          <w:szCs w:val="28"/>
        </w:rPr>
        <w:t>Komentář k § 12</w:t>
      </w:r>
    </w:p>
    <w:p w14:paraId="626618FA" w14:textId="77777777" w:rsidR="00EC5DA8" w:rsidRDefault="00EC5DA8" w:rsidP="00EC5DA8">
      <w:pPr>
        <w:pStyle w:val="Odstavecseseznamem"/>
        <w:spacing w:after="0" w:line="240" w:lineRule="auto"/>
        <w:ind w:left="0"/>
        <w:jc w:val="both"/>
        <w:rPr>
          <w:rFonts w:ascii="Times New Roman" w:hAnsi="Times New Roman"/>
          <w:i/>
          <w:iCs/>
          <w:sz w:val="28"/>
          <w:szCs w:val="28"/>
        </w:rPr>
      </w:pPr>
    </w:p>
    <w:p w14:paraId="01D90A3D" w14:textId="77777777" w:rsidR="00EC5DA8" w:rsidRDefault="00EC5DA8" w:rsidP="00EC5DA8">
      <w:pPr>
        <w:pStyle w:val="Odstavecseseznamem"/>
        <w:spacing w:after="0" w:line="240" w:lineRule="auto"/>
        <w:ind w:left="0"/>
        <w:jc w:val="both"/>
        <w:rPr>
          <w:rFonts w:ascii="Times New Roman" w:hAnsi="Times New Roman"/>
          <w:sz w:val="28"/>
          <w:szCs w:val="28"/>
        </w:rPr>
      </w:pPr>
      <w:r>
        <w:rPr>
          <w:rFonts w:ascii="Times New Roman" w:hAnsi="Times New Roman"/>
          <w:sz w:val="28"/>
          <w:szCs w:val="28"/>
        </w:rPr>
        <w:t xml:space="preserve">     Organizační složky státu a státní příspěvkové organizace mohou z fondu hradit za své zaměstnance část příspěvku na penzijní připojištění podle zákona č. 42/1994 Sb., o penzijním připojištění se státním příspěvkem a o změnách některých zákonů souvisejících s jeho zavedením nebo doplňkové penzijní spoření podle zákona č. 427/2011 Sb., o doplňkovém penzijním spoření, nejvýše však 90 % částky, kterou se zaměstnanec zavázal hradit. Příspěvkové organizace zřízené územními samosprávnými celky mohou z fondu hradit za své zaměstnance příspěvek na penzijní připojištění nebo jeho část v podstatě bez omezení.</w:t>
      </w:r>
    </w:p>
    <w:p w14:paraId="7E6A6A59" w14:textId="77777777" w:rsidR="00EC5DA8" w:rsidRDefault="00EC5DA8" w:rsidP="00EC5DA8">
      <w:pPr>
        <w:pStyle w:val="Odstavecseseznamem"/>
        <w:spacing w:after="0" w:line="240" w:lineRule="auto"/>
        <w:ind w:left="0"/>
        <w:jc w:val="both"/>
        <w:rPr>
          <w:rFonts w:ascii="Times New Roman" w:hAnsi="Times New Roman"/>
          <w:sz w:val="28"/>
          <w:szCs w:val="28"/>
        </w:rPr>
      </w:pPr>
    </w:p>
    <w:p w14:paraId="537ECE45" w14:textId="77777777" w:rsidR="00EC5DA8" w:rsidRDefault="00EC5DA8" w:rsidP="00EC5DA8">
      <w:pPr>
        <w:pStyle w:val="Odstavecseseznamem"/>
        <w:spacing w:after="0" w:line="240" w:lineRule="auto"/>
        <w:ind w:left="0"/>
        <w:jc w:val="both"/>
      </w:pPr>
      <w:r>
        <w:rPr>
          <w:rFonts w:ascii="Times New Roman" w:hAnsi="Times New Roman"/>
          <w:sz w:val="28"/>
          <w:szCs w:val="28"/>
        </w:rPr>
        <w:t xml:space="preserve">     Podle § 6 odst. 9 písm. p) zákona č. 586/1992 Sb., o daních z příjmů </w:t>
      </w:r>
      <w:r>
        <w:rPr>
          <w:rFonts w:ascii="Times New Roman" w:hAnsi="Times New Roman"/>
          <w:b/>
          <w:bCs/>
          <w:sz w:val="28"/>
          <w:szCs w:val="28"/>
        </w:rPr>
        <w:t>platí, že od daně je osvobozena platba zaměstnavatele v celkovém úhrnu nejvýše 30 000 Kč ročně jako:</w:t>
      </w:r>
    </w:p>
    <w:p w14:paraId="42BC1A3D" w14:textId="77777777" w:rsidR="00EC5DA8" w:rsidRDefault="00EC5DA8" w:rsidP="00C50CFB">
      <w:pPr>
        <w:pStyle w:val="Odstavecseseznamem"/>
        <w:numPr>
          <w:ilvl w:val="0"/>
          <w:numId w:val="15"/>
        </w:numPr>
        <w:suppressAutoHyphens/>
        <w:autoSpaceDN w:val="0"/>
        <w:spacing w:after="0" w:line="240" w:lineRule="auto"/>
        <w:contextualSpacing w:val="0"/>
        <w:jc w:val="both"/>
        <w:textAlignment w:val="baseline"/>
      </w:pPr>
      <w:r>
        <w:rPr>
          <w:rFonts w:ascii="Times New Roman" w:hAnsi="Times New Roman"/>
          <w:b/>
          <w:bCs/>
          <w:sz w:val="28"/>
          <w:szCs w:val="28"/>
        </w:rPr>
        <w:t xml:space="preserve">příspěvek na penzijní připojištění se státním příspěvkem </w:t>
      </w:r>
      <w:r>
        <w:rPr>
          <w:rFonts w:ascii="Times New Roman" w:hAnsi="Times New Roman"/>
          <w:sz w:val="28"/>
          <w:szCs w:val="28"/>
        </w:rPr>
        <w:t xml:space="preserve">poukázaný na účet jeho zaměstnance u penzijní společnosti, příspěvek zaměstnavatele na doplňkové penzijní spoření poukázaný na účet jeho zaměstnance u penzijní společnosti, </w:t>
      </w:r>
    </w:p>
    <w:p w14:paraId="45476296" w14:textId="77777777" w:rsidR="00EC5DA8" w:rsidRDefault="00EC5DA8" w:rsidP="00C50CFB">
      <w:pPr>
        <w:pStyle w:val="Odstavecseseznamem"/>
        <w:numPr>
          <w:ilvl w:val="0"/>
          <w:numId w:val="15"/>
        </w:numPr>
        <w:suppressAutoHyphens/>
        <w:autoSpaceDN w:val="0"/>
        <w:spacing w:after="0" w:line="240" w:lineRule="auto"/>
        <w:contextualSpacing w:val="0"/>
        <w:jc w:val="both"/>
        <w:textAlignment w:val="baseline"/>
      </w:pPr>
      <w:r>
        <w:rPr>
          <w:rFonts w:ascii="Times New Roman" w:hAnsi="Times New Roman"/>
          <w:b/>
          <w:bCs/>
          <w:sz w:val="28"/>
          <w:szCs w:val="28"/>
        </w:rPr>
        <w:t xml:space="preserve">příspěvek na penzijní pojištění poukázaný ve prospěch jeho zaměstnance </w:t>
      </w:r>
      <w:r>
        <w:rPr>
          <w:rFonts w:ascii="Times New Roman" w:hAnsi="Times New Roman"/>
          <w:sz w:val="28"/>
          <w:szCs w:val="28"/>
        </w:rPr>
        <w:t>na penzijní pojištění u instituce penzijního pojištění na základě smlouvy uzavřené mezi zaměstnancem a institucí penzijního pojištění, nebo na základě jinak sjednané účasti zaměstnance na penzijním pojištění za podmínky, že byla sjednána výplata plnění z penzijního pojištění až po 60 kalendářních měsících a současně nejdříve v roce dosažení věku 60 let a dále za podmínky, že právo na plnění z penzijního pojištění má zaměstnanec, a v případě smrti zaměstnance jiná osoba, kromě zaměstnavatele, který hradil příspěvek na penzijní pojištění, nebo,</w:t>
      </w:r>
    </w:p>
    <w:p w14:paraId="5E9DF8D2" w14:textId="77777777" w:rsidR="00EC5DA8" w:rsidRDefault="00EC5DA8" w:rsidP="00C50CFB">
      <w:pPr>
        <w:pStyle w:val="Odstavecseseznamem"/>
        <w:numPr>
          <w:ilvl w:val="0"/>
          <w:numId w:val="15"/>
        </w:numPr>
        <w:suppressAutoHyphens/>
        <w:autoSpaceDN w:val="0"/>
        <w:spacing w:after="0" w:line="240" w:lineRule="auto"/>
        <w:contextualSpacing w:val="0"/>
        <w:jc w:val="both"/>
        <w:textAlignment w:val="baseline"/>
      </w:pPr>
      <w:r>
        <w:rPr>
          <w:rFonts w:ascii="Times New Roman" w:hAnsi="Times New Roman"/>
          <w:b/>
          <w:bCs/>
          <w:sz w:val="28"/>
          <w:szCs w:val="28"/>
        </w:rPr>
        <w:t xml:space="preserve">příspěvek na pojistné, které hradí zaměstnavatel pojišťovně za zaměstnance </w:t>
      </w:r>
      <w:r>
        <w:rPr>
          <w:rFonts w:ascii="Times New Roman" w:hAnsi="Times New Roman"/>
          <w:sz w:val="28"/>
          <w:szCs w:val="28"/>
        </w:rPr>
        <w:t xml:space="preserve">na jeho pojištění pro případ dožití nebo pro případ smrti nebo dožití, nebo na důchodové pojištění, a to i při sjednání dřívějšího plnění v případě vzniku nároku na starobní důchod, nebo invalidní důchod pro </w:t>
      </w:r>
      <w:r>
        <w:rPr>
          <w:rFonts w:ascii="Times New Roman" w:hAnsi="Times New Roman"/>
          <w:sz w:val="28"/>
          <w:szCs w:val="28"/>
        </w:rPr>
        <w:lastRenderedPageBreak/>
        <w:t>invaliditu třetího stupně, nebo v případě, stane-li se zaměstnanec invalidním ve třetím stupni podle zákona o důchodovém pojištění, nebo v případě smrti (dále jen „soukromé životní pojištění“), na základě pojistné smlouvy uzavřené mezi zaměstnancem jako pojistníkem a pojišťovnou, která je oprávněna k provozování pojišťovací činnosti na území České republiky podle zákona upravujícího pojišťovnictví, nebo jinou pojišťovnou usazenou na území členského státu Evropské unie, Norska nebo Islandu, za podmínky, že ve smlouvě byla sjednána výplata pojistného plnění až po 60 kalendářních měsících a současně nejdříve v roce dosažení věku 60 let, a dále za podmínky, že právo na plnění z pojistných smluv soukromého životního pojištění má pojištěný zaměstnanec, a je-li pojistnou událostí smrt pojištěného, osoba určená podle zákona upravujícího pojistnou smlouvu, kromě zaměstnavatele, který hradil příspěvek na pojistné.</w:t>
      </w:r>
    </w:p>
    <w:p w14:paraId="6D5F7271" w14:textId="77777777" w:rsidR="00EC5DA8" w:rsidRDefault="00EC5DA8" w:rsidP="00EC5DA8">
      <w:pPr>
        <w:spacing w:after="0" w:line="240" w:lineRule="auto"/>
        <w:jc w:val="both"/>
        <w:rPr>
          <w:rFonts w:ascii="Times New Roman" w:hAnsi="Times New Roman"/>
          <w:b/>
          <w:bCs/>
          <w:sz w:val="28"/>
          <w:szCs w:val="28"/>
        </w:rPr>
      </w:pPr>
    </w:p>
    <w:p w14:paraId="01B6574F" w14:textId="77777777" w:rsidR="00EC5DA8" w:rsidRDefault="00EC5DA8" w:rsidP="00EC5DA8">
      <w:pPr>
        <w:spacing w:after="0" w:line="240" w:lineRule="auto"/>
        <w:jc w:val="both"/>
        <w:rPr>
          <w:rFonts w:ascii="Times New Roman" w:hAnsi="Times New Roman"/>
          <w:b/>
          <w:bCs/>
          <w:sz w:val="28"/>
          <w:szCs w:val="28"/>
        </w:rPr>
      </w:pPr>
      <w:r>
        <w:rPr>
          <w:rFonts w:ascii="Times New Roman" w:hAnsi="Times New Roman"/>
          <w:b/>
          <w:bCs/>
          <w:sz w:val="28"/>
          <w:szCs w:val="28"/>
        </w:rPr>
        <w:t>Novela ustanovení § 12 vyhlášky</w:t>
      </w:r>
    </w:p>
    <w:p w14:paraId="4B4027B9" w14:textId="77777777" w:rsidR="00EC5DA8" w:rsidRDefault="00EC5DA8" w:rsidP="00EC5DA8">
      <w:pPr>
        <w:spacing w:after="0" w:line="240" w:lineRule="auto"/>
        <w:jc w:val="both"/>
        <w:rPr>
          <w:rFonts w:ascii="Times New Roman" w:hAnsi="Times New Roman"/>
          <w:b/>
          <w:bCs/>
          <w:sz w:val="28"/>
          <w:szCs w:val="28"/>
        </w:rPr>
      </w:pPr>
    </w:p>
    <w:p w14:paraId="7740BC9F" w14:textId="77777777" w:rsidR="00EC5DA8" w:rsidRDefault="00EC5DA8" w:rsidP="00EC5DA8">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Změna reaguje na v současné době projednávanou novou právní úpravu účtu dlouhodobých investic v zákoně o podnikání na kapitálovém trhu a v návaznosti na ní úpravu daňového režimu produktů spoření na stáří obsaženou v novele zákona o daních z příjmů. </w:t>
      </w:r>
    </w:p>
    <w:p w14:paraId="09911D7F" w14:textId="77777777" w:rsidR="00EC5DA8" w:rsidRDefault="00EC5DA8" w:rsidP="00EC5DA8">
      <w:pPr>
        <w:spacing w:after="0" w:line="240" w:lineRule="auto"/>
        <w:jc w:val="both"/>
      </w:pPr>
      <w:r>
        <w:rPr>
          <w:rFonts w:ascii="Times New Roman" w:hAnsi="Times New Roman"/>
          <w:sz w:val="28"/>
          <w:szCs w:val="28"/>
        </w:rPr>
        <w:t xml:space="preserve">     </w:t>
      </w:r>
      <w:r>
        <w:rPr>
          <w:rFonts w:ascii="Times New Roman" w:hAnsi="Times New Roman"/>
          <w:b/>
          <w:bCs/>
          <w:sz w:val="28"/>
          <w:szCs w:val="28"/>
        </w:rPr>
        <w:t>Nová úprava má za cíl zajistit rovnoprávnost mezi poskytováním příspěvku z FKSP na produkty zabezpečení ve stáří, resp. pro stávající účastníky penzijního připojištění, doplňkového penzijního spoření a pro nové účastníky účtu dlouhodobých investic.</w:t>
      </w:r>
    </w:p>
    <w:p w14:paraId="1F253CD2" w14:textId="77777777" w:rsidR="00EC5DA8" w:rsidRDefault="00EC5DA8" w:rsidP="00EC5DA8">
      <w:pPr>
        <w:spacing w:after="0" w:line="240" w:lineRule="auto"/>
        <w:jc w:val="both"/>
        <w:rPr>
          <w:rFonts w:ascii="Times New Roman" w:hAnsi="Times New Roman"/>
          <w:b/>
          <w:bCs/>
          <w:sz w:val="28"/>
          <w:szCs w:val="28"/>
        </w:rPr>
      </w:pPr>
    </w:p>
    <w:p w14:paraId="729B1A27" w14:textId="77777777" w:rsidR="00EC5DA8" w:rsidRDefault="00EC5DA8" w:rsidP="00EC5DA8">
      <w:pPr>
        <w:spacing w:after="0" w:line="240" w:lineRule="auto"/>
        <w:jc w:val="both"/>
        <w:rPr>
          <w:rFonts w:ascii="Times New Roman" w:hAnsi="Times New Roman"/>
          <w:b/>
          <w:bCs/>
          <w:sz w:val="28"/>
          <w:szCs w:val="28"/>
        </w:rPr>
      </w:pPr>
    </w:p>
    <w:p w14:paraId="43475084" w14:textId="77777777" w:rsidR="00EC5DA8" w:rsidRDefault="00EC5DA8" w:rsidP="00EC5DA8">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Na závěr připomínáme, že změny, které jsou uvedeny v § 12 této vyhlášky nabývají </w:t>
      </w:r>
      <w:r>
        <w:rPr>
          <w:rFonts w:ascii="Times New Roman" w:hAnsi="Times New Roman"/>
          <w:b/>
          <w:bCs/>
          <w:sz w:val="28"/>
          <w:szCs w:val="28"/>
        </w:rPr>
        <w:t>účinnosti dnem 1. ledna 2022.</w:t>
      </w:r>
    </w:p>
    <w:p w14:paraId="21E8A5A8" w14:textId="77777777" w:rsidR="00EC5DA8" w:rsidRDefault="00EC5DA8" w:rsidP="00EC5DA8">
      <w:pPr>
        <w:spacing w:after="0" w:line="240" w:lineRule="auto"/>
        <w:jc w:val="both"/>
        <w:rPr>
          <w:rFonts w:ascii="Times New Roman" w:hAnsi="Times New Roman"/>
          <w:b/>
          <w:bCs/>
          <w:sz w:val="28"/>
          <w:szCs w:val="28"/>
        </w:rPr>
      </w:pPr>
    </w:p>
    <w:p w14:paraId="7527DF5E" w14:textId="77777777" w:rsidR="00EC5DA8" w:rsidRDefault="00EC5DA8" w:rsidP="00EC5DA8">
      <w:pPr>
        <w:spacing w:after="0" w:line="240" w:lineRule="auto"/>
        <w:jc w:val="both"/>
        <w:rPr>
          <w:rFonts w:ascii="Times New Roman" w:hAnsi="Times New Roman"/>
          <w:sz w:val="28"/>
          <w:szCs w:val="28"/>
        </w:rPr>
      </w:pPr>
      <w:r>
        <w:rPr>
          <w:rFonts w:ascii="Times New Roman" w:hAnsi="Times New Roman"/>
          <w:sz w:val="28"/>
          <w:szCs w:val="28"/>
        </w:rPr>
        <w:t xml:space="preserve">Zdroj:  </w:t>
      </w:r>
    </w:p>
    <w:p w14:paraId="15B101FA" w14:textId="77777777" w:rsidR="00EC5DA8" w:rsidRDefault="00EC5DA8" w:rsidP="00EC5DA8">
      <w:pPr>
        <w:spacing w:after="0" w:line="240" w:lineRule="auto"/>
        <w:jc w:val="both"/>
        <w:rPr>
          <w:rFonts w:ascii="Times New Roman" w:hAnsi="Times New Roman"/>
          <w:sz w:val="28"/>
          <w:szCs w:val="28"/>
        </w:rPr>
      </w:pPr>
      <w:r>
        <w:rPr>
          <w:rFonts w:ascii="Times New Roman" w:hAnsi="Times New Roman"/>
          <w:sz w:val="28"/>
          <w:szCs w:val="28"/>
        </w:rPr>
        <w:t>Vyhláška MF č. 612/2020, kterou se mění vyhláška č. 114/2002 Sb., o fondu kulturních a sociálních potřeb, ve znění pozdějších předpisů</w:t>
      </w:r>
    </w:p>
    <w:p w14:paraId="42A58BCB" w14:textId="77777777" w:rsidR="00EC5DA8" w:rsidRDefault="00EC5DA8" w:rsidP="00EC5DA8">
      <w:pPr>
        <w:spacing w:after="0" w:line="240" w:lineRule="auto"/>
        <w:jc w:val="both"/>
        <w:rPr>
          <w:rFonts w:ascii="Times New Roman" w:hAnsi="Times New Roman"/>
          <w:sz w:val="28"/>
          <w:szCs w:val="28"/>
        </w:rPr>
      </w:pPr>
      <w:r>
        <w:rPr>
          <w:rFonts w:ascii="Times New Roman" w:hAnsi="Times New Roman"/>
          <w:sz w:val="28"/>
          <w:szCs w:val="28"/>
        </w:rPr>
        <w:t>Zákon č. 42/1994 Sb., o penzijním připojištění se státním příspěvkem a o změnách některých zákonů souvisejících s jeho zavedením</w:t>
      </w:r>
    </w:p>
    <w:p w14:paraId="63F0B885" w14:textId="77777777" w:rsidR="00EC5DA8" w:rsidRDefault="00EC5DA8" w:rsidP="00EC5DA8">
      <w:pPr>
        <w:spacing w:after="0" w:line="240" w:lineRule="auto"/>
        <w:jc w:val="both"/>
        <w:rPr>
          <w:rFonts w:ascii="Times New Roman" w:hAnsi="Times New Roman"/>
          <w:sz w:val="28"/>
          <w:szCs w:val="28"/>
        </w:rPr>
      </w:pPr>
      <w:r>
        <w:rPr>
          <w:rFonts w:ascii="Times New Roman" w:hAnsi="Times New Roman"/>
          <w:sz w:val="28"/>
          <w:szCs w:val="28"/>
        </w:rPr>
        <w:t>Zákon č. 427/2011 Sb., o doplňkovém penzijním spoření</w:t>
      </w:r>
    </w:p>
    <w:p w14:paraId="24E3B4FD" w14:textId="77777777" w:rsidR="00EC5DA8" w:rsidRDefault="00EC5DA8" w:rsidP="00EC5DA8">
      <w:pPr>
        <w:spacing w:after="0" w:line="240" w:lineRule="auto"/>
        <w:jc w:val="both"/>
      </w:pPr>
      <w:r>
        <w:rPr>
          <w:rFonts w:ascii="Times New Roman" w:hAnsi="Times New Roman"/>
          <w:sz w:val="28"/>
          <w:szCs w:val="28"/>
        </w:rPr>
        <w:t>Zákon č. 586/1992 Sb., o daních z příjmů, ve znění pozdějších předpisů</w:t>
      </w:r>
    </w:p>
    <w:p w14:paraId="5DC2DEC8" w14:textId="60E55584" w:rsidR="00EC5DA8" w:rsidRDefault="00EC5DA8" w:rsidP="0028286D">
      <w:pPr>
        <w:tabs>
          <w:tab w:val="left" w:pos="1134"/>
          <w:tab w:val="right" w:leader="dot" w:pos="7938"/>
        </w:tabs>
        <w:spacing w:after="0" w:line="240" w:lineRule="auto"/>
        <w:jc w:val="both"/>
        <w:rPr>
          <w:rFonts w:ascii="Times New Roman" w:hAnsi="Times New Roman" w:cs="Times New Roman"/>
          <w:b/>
          <w:sz w:val="28"/>
          <w:szCs w:val="28"/>
        </w:rPr>
      </w:pPr>
    </w:p>
    <w:p w14:paraId="590E8903" w14:textId="1DAB0CB0"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4612722F" w14:textId="4CB36265"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18D2970F" w14:textId="61F9D02C"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47B40AE4" w14:textId="61129DAD"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2237CF50" w14:textId="52190541"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24EB7C9C" w14:textId="79183905"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7B5704D0" w14:textId="77777777" w:rsidR="00B453FA" w:rsidRDefault="00B453FA" w:rsidP="00B453F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PRAKTICKÝ POHLED NA STRAVENKOVÝ PAUŠÁL</w:t>
      </w:r>
    </w:p>
    <w:p w14:paraId="54609593" w14:textId="77777777" w:rsidR="00B453FA" w:rsidRDefault="00B453FA" w:rsidP="00B453FA">
      <w:pPr>
        <w:spacing w:after="0" w:line="240" w:lineRule="auto"/>
        <w:jc w:val="center"/>
        <w:rPr>
          <w:rFonts w:ascii="Times New Roman" w:hAnsi="Times New Roman" w:cs="Times New Roman"/>
          <w:b/>
          <w:bCs/>
          <w:sz w:val="28"/>
          <w:szCs w:val="28"/>
        </w:rPr>
      </w:pPr>
    </w:p>
    <w:p w14:paraId="1857058A" w14:textId="77777777" w:rsidR="00B453FA" w:rsidRDefault="00B453FA" w:rsidP="00B453FA">
      <w:pPr>
        <w:spacing w:after="0" w:line="240" w:lineRule="auto"/>
        <w:jc w:val="center"/>
        <w:rPr>
          <w:rFonts w:ascii="Times New Roman" w:hAnsi="Times New Roman" w:cs="Times New Roman"/>
          <w:b/>
          <w:bCs/>
          <w:sz w:val="28"/>
          <w:szCs w:val="28"/>
        </w:rPr>
      </w:pPr>
    </w:p>
    <w:p w14:paraId="5D7C5081" w14:textId="77777777" w:rsidR="00B453FA" w:rsidRDefault="00B453FA" w:rsidP="00B453FA">
      <w:pPr>
        <w:spacing w:after="0" w:line="240" w:lineRule="auto"/>
        <w:jc w:val="center"/>
        <w:rPr>
          <w:rFonts w:ascii="Times New Roman" w:hAnsi="Times New Roman" w:cs="Times New Roman"/>
          <w:b/>
          <w:bCs/>
          <w:sz w:val="28"/>
          <w:szCs w:val="28"/>
        </w:rPr>
      </w:pPr>
    </w:p>
    <w:p w14:paraId="052948BF" w14:textId="77777777" w:rsidR="00B453FA" w:rsidRDefault="00B453FA" w:rsidP="00B453FA">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Podle novelizovaného zákona o daních z příjmů je s účinností od 1. ledna 2021 od daně osvobozen peněžitý příspěvek poskytovaný zaměstnavatelem zaměstnanci na stravování za jednu směnu (tzv. </w:t>
      </w:r>
      <w:proofErr w:type="spellStart"/>
      <w:r>
        <w:rPr>
          <w:rFonts w:ascii="Times New Roman" w:hAnsi="Times New Roman" w:cs="Times New Roman"/>
          <w:b/>
          <w:bCs/>
          <w:sz w:val="28"/>
          <w:szCs w:val="28"/>
        </w:rPr>
        <w:t>stravenkový</w:t>
      </w:r>
      <w:proofErr w:type="spellEnd"/>
      <w:r>
        <w:rPr>
          <w:rFonts w:ascii="Times New Roman" w:hAnsi="Times New Roman" w:cs="Times New Roman"/>
          <w:b/>
          <w:bCs/>
          <w:sz w:val="28"/>
          <w:szCs w:val="28"/>
        </w:rPr>
        <w:t xml:space="preserve"> paušál). A to do výše 70 % horní hranice stravného poskytovaného zaměstnancům při pracovní cestě trvající 5 až 12 hodin. Pro rok 2021 tato částka činí 75,60 Kč.</w:t>
      </w:r>
    </w:p>
    <w:p w14:paraId="1BD87FBC" w14:textId="77777777" w:rsidR="00B453FA" w:rsidRDefault="00B453FA" w:rsidP="00B453FA">
      <w:pPr>
        <w:spacing w:after="0" w:line="240" w:lineRule="auto"/>
        <w:jc w:val="both"/>
        <w:rPr>
          <w:rFonts w:ascii="Times New Roman" w:hAnsi="Times New Roman" w:cs="Times New Roman"/>
          <w:b/>
          <w:bCs/>
          <w:sz w:val="28"/>
          <w:szCs w:val="28"/>
        </w:rPr>
      </w:pPr>
    </w:p>
    <w:p w14:paraId="5BA9198D" w14:textId="77777777" w:rsidR="00B453FA" w:rsidRDefault="00B453FA" w:rsidP="00B453FA">
      <w:pPr>
        <w:spacing w:after="0" w:line="240" w:lineRule="auto"/>
        <w:jc w:val="both"/>
        <w:rPr>
          <w:rFonts w:ascii="Times New Roman" w:hAnsi="Times New Roman" w:cs="Times New Roman"/>
          <w:b/>
          <w:bCs/>
          <w:sz w:val="28"/>
          <w:szCs w:val="28"/>
        </w:rPr>
      </w:pPr>
    </w:p>
    <w:p w14:paraId="0146104A" w14:textId="77777777" w:rsidR="00B453FA" w:rsidRDefault="00B453FA" w:rsidP="00B453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Protože problematika nového peněžitého příspěvku je stále provázena značnou mírou nejasností, pokusíme se reagovat na některé praktické situace.</w:t>
      </w:r>
    </w:p>
    <w:p w14:paraId="77EBA718" w14:textId="77777777" w:rsidR="00B453FA" w:rsidRDefault="00B453FA" w:rsidP="00B453FA">
      <w:pPr>
        <w:spacing w:after="0" w:line="240" w:lineRule="auto"/>
        <w:jc w:val="both"/>
        <w:rPr>
          <w:rFonts w:ascii="Times New Roman" w:hAnsi="Times New Roman" w:cs="Times New Roman"/>
          <w:sz w:val="28"/>
          <w:szCs w:val="28"/>
        </w:rPr>
      </w:pPr>
    </w:p>
    <w:p w14:paraId="2676371D" w14:textId="77777777" w:rsidR="00B453FA" w:rsidRPr="00CC4204" w:rsidRDefault="00B453FA" w:rsidP="00C50CFB">
      <w:pPr>
        <w:pStyle w:val="Odstavecseseznamem"/>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Je možné poskytovat peněžitý příspěvek zaměstnancům v době řádné dovolené či překážek v práci, např. v době dočasné pracovní neschopnosti?</w:t>
      </w:r>
    </w:p>
    <w:p w14:paraId="202D0810" w14:textId="77777777" w:rsidR="00B453FA" w:rsidRDefault="00B453FA" w:rsidP="00B453FA">
      <w:pPr>
        <w:spacing w:after="0" w:line="240" w:lineRule="auto"/>
        <w:jc w:val="both"/>
        <w:rPr>
          <w:rFonts w:ascii="Times New Roman" w:hAnsi="Times New Roman" w:cs="Times New Roman"/>
          <w:sz w:val="28"/>
          <w:szCs w:val="28"/>
        </w:rPr>
      </w:pPr>
    </w:p>
    <w:p w14:paraId="7A9B0DF3" w14:textId="77777777" w:rsidR="00B453FA" w:rsidRDefault="00B453FA" w:rsidP="00B453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toto případě je třeba vyjít z ustanovení § 6 odst. 9 písm. b) zákona o daních z příjmů. Zde se uvádí, že je osvobozen peněžitý příspěvek poskytovaný zaměstnavatelem zaměstnanci na stravování </w:t>
      </w:r>
      <w:r>
        <w:rPr>
          <w:rFonts w:ascii="Times New Roman" w:hAnsi="Times New Roman" w:cs="Times New Roman"/>
          <w:b/>
          <w:bCs/>
          <w:sz w:val="28"/>
          <w:szCs w:val="28"/>
        </w:rPr>
        <w:t xml:space="preserve">za jednu směnu </w:t>
      </w:r>
      <w:r>
        <w:rPr>
          <w:rFonts w:ascii="Times New Roman" w:hAnsi="Times New Roman" w:cs="Times New Roman"/>
          <w:sz w:val="28"/>
          <w:szCs w:val="28"/>
        </w:rPr>
        <w:t>podle zákoníku práce do výše 70 % horní hranice stravného, které lze poskytnout zaměstnancům odměňovaným platem při pracovní cestě trvající 5 až 12 hodin.</w:t>
      </w:r>
    </w:p>
    <w:p w14:paraId="29730FB3" w14:textId="77777777" w:rsidR="00B453FA" w:rsidRDefault="00B453FA" w:rsidP="00B453FA">
      <w:pPr>
        <w:spacing w:after="0" w:line="240" w:lineRule="auto"/>
        <w:jc w:val="both"/>
        <w:rPr>
          <w:rFonts w:ascii="Times New Roman" w:hAnsi="Times New Roman" w:cs="Times New Roman"/>
          <w:sz w:val="28"/>
          <w:szCs w:val="28"/>
        </w:rPr>
      </w:pPr>
    </w:p>
    <w:p w14:paraId="3E2E1993" w14:textId="77777777" w:rsidR="00B453FA" w:rsidRDefault="00B453FA" w:rsidP="00B453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Ovšem, aby byl příspěvek na straně zaměstnavatele daňově uznatelným, musí přítomnost zaměstnance v práci během této stanovené směny trvat </w:t>
      </w:r>
      <w:r>
        <w:rPr>
          <w:rFonts w:ascii="Times New Roman" w:hAnsi="Times New Roman" w:cs="Times New Roman"/>
          <w:b/>
          <w:bCs/>
          <w:sz w:val="28"/>
          <w:szCs w:val="28"/>
        </w:rPr>
        <w:t>aspoň 3 hodiny.</w:t>
      </w:r>
      <w:r>
        <w:rPr>
          <w:rFonts w:ascii="Times New Roman" w:hAnsi="Times New Roman" w:cs="Times New Roman"/>
          <w:sz w:val="28"/>
          <w:szCs w:val="28"/>
        </w:rPr>
        <w:t xml:space="preserve"> Příspěvek na stravování je možné uplatnit jako výdaj (náklad) na další jedno jídlo za zaměstnance, pokud délka jeho směny v úhrnu s povinnou přestávkou v práci, kterou je zaměstnavatel povinen poskytnout zaměstnanci podle zvláštního právního předpisu, bude delší než 11 hodin. Příspěvek </w:t>
      </w:r>
      <w:r>
        <w:rPr>
          <w:rFonts w:ascii="Times New Roman" w:hAnsi="Times New Roman" w:cs="Times New Roman"/>
          <w:b/>
          <w:bCs/>
          <w:sz w:val="28"/>
          <w:szCs w:val="28"/>
        </w:rPr>
        <w:t xml:space="preserve">nelze uplatnit na stravování za zaměstnance, kterému v průběhu směny vznikl nárok na stravné </w:t>
      </w:r>
      <w:r>
        <w:rPr>
          <w:rFonts w:ascii="Times New Roman" w:hAnsi="Times New Roman" w:cs="Times New Roman"/>
          <w:sz w:val="28"/>
          <w:szCs w:val="28"/>
        </w:rPr>
        <w:t>podle zvláštního právního předpisu (§ 176 odst. 1 písm. a) zákoníku práce)</w:t>
      </w:r>
    </w:p>
    <w:p w14:paraId="0997E430" w14:textId="77777777" w:rsidR="00B453FA" w:rsidRDefault="00B453FA" w:rsidP="00B453FA">
      <w:pPr>
        <w:spacing w:after="0" w:line="240" w:lineRule="auto"/>
        <w:jc w:val="both"/>
        <w:rPr>
          <w:rFonts w:ascii="Times New Roman" w:hAnsi="Times New Roman" w:cs="Times New Roman"/>
          <w:sz w:val="28"/>
          <w:szCs w:val="28"/>
        </w:rPr>
      </w:pPr>
    </w:p>
    <w:p w14:paraId="2319B95D" w14:textId="77777777" w:rsidR="00B453FA" w:rsidRPr="00776A7A" w:rsidRDefault="00B453FA" w:rsidP="00C50CFB">
      <w:pPr>
        <w:pStyle w:val="Odstavecseseznamem"/>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Zaměstnanci pracují v dlouhých směnách, kdy čerpají dvě přestávky na jídlo. Je možné těmto zaměstnancům poskytnout další peněžitý příspěvek?</w:t>
      </w:r>
    </w:p>
    <w:p w14:paraId="2CE8F9E8" w14:textId="77777777" w:rsidR="00B453FA" w:rsidRDefault="00B453FA" w:rsidP="00B453FA">
      <w:pPr>
        <w:spacing w:after="0" w:line="240" w:lineRule="auto"/>
        <w:jc w:val="both"/>
        <w:rPr>
          <w:rFonts w:ascii="Times New Roman" w:hAnsi="Times New Roman" w:cs="Times New Roman"/>
          <w:sz w:val="28"/>
          <w:szCs w:val="28"/>
        </w:rPr>
      </w:pPr>
    </w:p>
    <w:p w14:paraId="00C7F9F3" w14:textId="77777777" w:rsidR="00B453FA" w:rsidRDefault="00B453FA" w:rsidP="00B453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Při poskytování druhého příspěvku musí být zaměstnavatelé opatrní. Osvobození na straně zaměstnance je totiž vázáno na jednu směnu, bez ohledu na její délku. Platí i pro část směny bez bližšího časového </w:t>
      </w:r>
      <w:proofErr w:type="gramStart"/>
      <w:r>
        <w:rPr>
          <w:rFonts w:ascii="Times New Roman" w:hAnsi="Times New Roman" w:cs="Times New Roman"/>
          <w:sz w:val="28"/>
          <w:szCs w:val="28"/>
        </w:rPr>
        <w:t>vymezení  (</w:t>
      </w:r>
      <w:proofErr w:type="gramEnd"/>
      <w:r>
        <w:rPr>
          <w:rFonts w:ascii="Times New Roman" w:hAnsi="Times New Roman" w:cs="Times New Roman"/>
          <w:sz w:val="28"/>
          <w:szCs w:val="28"/>
        </w:rPr>
        <w:t xml:space="preserve">podmínka 3 hodin je stanovena pro daňovou uznatelnost na straně zaměstnavatele). </w:t>
      </w:r>
      <w:r w:rsidRPr="00F95274">
        <w:rPr>
          <w:rFonts w:ascii="Times New Roman" w:hAnsi="Times New Roman" w:cs="Times New Roman"/>
          <w:b/>
          <w:bCs/>
          <w:sz w:val="28"/>
          <w:szCs w:val="28"/>
        </w:rPr>
        <w:t>Druhé osvobození stravovacího paušálu není možné uplatnit v případě směny delší než 11 hodin</w:t>
      </w:r>
      <w:r>
        <w:rPr>
          <w:rFonts w:ascii="Times New Roman" w:hAnsi="Times New Roman" w:cs="Times New Roman"/>
          <w:b/>
          <w:bCs/>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přestože by bylo na straně zaměstnavatele dle zákona o daních z příjmů daňově uznatelné.</w:t>
      </w:r>
    </w:p>
    <w:p w14:paraId="12CC8964" w14:textId="77777777" w:rsidR="00B453FA" w:rsidRDefault="00B453FA" w:rsidP="00B453FA">
      <w:pPr>
        <w:spacing w:after="0" w:line="240" w:lineRule="auto"/>
        <w:jc w:val="both"/>
        <w:rPr>
          <w:rFonts w:ascii="Times New Roman" w:hAnsi="Times New Roman" w:cs="Times New Roman"/>
          <w:sz w:val="28"/>
          <w:szCs w:val="28"/>
        </w:rPr>
      </w:pPr>
    </w:p>
    <w:p w14:paraId="4BBF77F4" w14:textId="77777777" w:rsidR="00B453FA" w:rsidRDefault="00B453FA" w:rsidP="00B453FA">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Při směně delší než 11 hodin (včetně povinné přestávky na jídlo) lze jako daňový výdaj uplatnit další stravenku nebo stravovací paušál. </w:t>
      </w:r>
      <w:r w:rsidRPr="00F95274">
        <w:rPr>
          <w:rFonts w:ascii="Times New Roman" w:hAnsi="Times New Roman" w:cs="Times New Roman"/>
          <w:b/>
          <w:bCs/>
          <w:sz w:val="28"/>
          <w:szCs w:val="28"/>
        </w:rPr>
        <w:t>Další stravenka by v této situaci osvobozena byla, stravovací paušál nikoli.</w:t>
      </w:r>
    </w:p>
    <w:p w14:paraId="0B699A95" w14:textId="77777777" w:rsidR="00B453FA" w:rsidRDefault="00B453FA" w:rsidP="00B453FA">
      <w:pPr>
        <w:spacing w:after="0" w:line="240" w:lineRule="auto"/>
        <w:jc w:val="both"/>
        <w:rPr>
          <w:rFonts w:ascii="Times New Roman" w:hAnsi="Times New Roman" w:cs="Times New Roman"/>
          <w:b/>
          <w:bCs/>
          <w:sz w:val="28"/>
          <w:szCs w:val="28"/>
        </w:rPr>
      </w:pPr>
    </w:p>
    <w:p w14:paraId="6D5BF422" w14:textId="77777777" w:rsidR="00B453FA" w:rsidRDefault="00B453FA" w:rsidP="00C50CFB">
      <w:pPr>
        <w:pStyle w:val="Odstavecseseznamem"/>
        <w:numPr>
          <w:ilvl w:val="0"/>
          <w:numId w:val="16"/>
        </w:num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Zaměstnanec pracuje v rámci pracovního poměru a souběžně také na dohodu o pracovní činnosti. Lze poskytnout peněžitý příspěvek v limitu pro osvobození v tomto případě dvakrát za jeden den, pokud zaměstnanec odpracoval směnu v každém pracovně právním vztahu? Nebo se to v rámci jednoho daňového základu sečte a vznikne </w:t>
      </w:r>
      <w:proofErr w:type="spellStart"/>
      <w:r>
        <w:rPr>
          <w:rFonts w:ascii="Times New Roman" w:hAnsi="Times New Roman" w:cs="Times New Roman"/>
          <w:b/>
          <w:bCs/>
          <w:sz w:val="28"/>
          <w:szCs w:val="28"/>
        </w:rPr>
        <w:t>nadlimit</w:t>
      </w:r>
      <w:proofErr w:type="spellEnd"/>
      <w:r>
        <w:rPr>
          <w:rFonts w:ascii="Times New Roman" w:hAnsi="Times New Roman" w:cs="Times New Roman"/>
          <w:b/>
          <w:bCs/>
          <w:sz w:val="28"/>
          <w:szCs w:val="28"/>
        </w:rPr>
        <w:t xml:space="preserve"> pro zdanění?</w:t>
      </w:r>
    </w:p>
    <w:p w14:paraId="7BB1AA6B" w14:textId="77777777" w:rsidR="00B453FA" w:rsidRDefault="00B453FA" w:rsidP="00B453FA">
      <w:pPr>
        <w:spacing w:after="0" w:line="240" w:lineRule="auto"/>
        <w:jc w:val="both"/>
        <w:rPr>
          <w:rFonts w:ascii="Times New Roman" w:hAnsi="Times New Roman" w:cs="Times New Roman"/>
          <w:b/>
          <w:bCs/>
          <w:sz w:val="28"/>
          <w:szCs w:val="28"/>
        </w:rPr>
      </w:pPr>
    </w:p>
    <w:p w14:paraId="69E3C4A1" w14:textId="77777777" w:rsidR="00B453FA" w:rsidRDefault="00B453FA" w:rsidP="00B453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Vždy je třeba znát konkrétní délku směn. V případě, že by pracovní směna nebyla v příslušném smluvním vztahu stanovena a zaměstnavatel by přesto poskytl peněžitý příspěvek na stravování, nebyl by z důvodu nesplnění podmínek od daně z příjmů osvobozen, neboť by se nejednalo o peněžitý příspěvek na stravu poskytnutý „za jednu směnu“. </w:t>
      </w:r>
      <w:r>
        <w:rPr>
          <w:rFonts w:ascii="Times New Roman" w:hAnsi="Times New Roman" w:cs="Times New Roman"/>
          <w:i/>
          <w:iCs/>
          <w:sz w:val="28"/>
          <w:szCs w:val="28"/>
        </w:rPr>
        <w:t xml:space="preserve">„Celý příspěvek by se tak posoudil jako zdanitelný příjem ze závislé činnosti. Pro účely daňového osvobození peněžního příspěvku na stravování není tedy rozhodující skutečnost, zda příjmy ze závislé činnosti plynou zaměstnanci od téhož zaměstnavatele na základě jednoho smluvního vztahu nebo souběžně na základě více smluvních vztahů, ale </w:t>
      </w:r>
      <w:r>
        <w:rPr>
          <w:rFonts w:ascii="Times New Roman" w:hAnsi="Times New Roman" w:cs="Times New Roman"/>
          <w:b/>
          <w:bCs/>
          <w:i/>
          <w:iCs/>
          <w:sz w:val="28"/>
          <w:szCs w:val="28"/>
        </w:rPr>
        <w:t xml:space="preserve">počet stanovených pracovních směn, </w:t>
      </w:r>
      <w:r>
        <w:rPr>
          <w:rFonts w:ascii="Times New Roman" w:hAnsi="Times New Roman" w:cs="Times New Roman"/>
          <w:i/>
          <w:iCs/>
          <w:sz w:val="28"/>
          <w:szCs w:val="28"/>
        </w:rPr>
        <w:t xml:space="preserve">které u daného zaměstnavatele zaměstnanec odpracoval,“ </w:t>
      </w:r>
      <w:r>
        <w:rPr>
          <w:rFonts w:ascii="Times New Roman" w:hAnsi="Times New Roman" w:cs="Times New Roman"/>
          <w:sz w:val="28"/>
          <w:szCs w:val="28"/>
        </w:rPr>
        <w:t>vysvětlil Zdeněk Vojtěch za ministerstvo financí. Zároveň připomenul, že daňové osvobození peněžitého příspěvku poskytnutého na stravování není podmíněno odpracováním celé stanovené pracovní směny.</w:t>
      </w:r>
    </w:p>
    <w:p w14:paraId="61FB34C5" w14:textId="77777777" w:rsidR="00B453FA" w:rsidRDefault="00B453FA" w:rsidP="00B453FA">
      <w:pPr>
        <w:spacing w:after="0" w:line="240" w:lineRule="auto"/>
        <w:jc w:val="both"/>
        <w:rPr>
          <w:rFonts w:ascii="Times New Roman" w:hAnsi="Times New Roman" w:cs="Times New Roman"/>
          <w:sz w:val="28"/>
          <w:szCs w:val="28"/>
        </w:rPr>
      </w:pPr>
    </w:p>
    <w:p w14:paraId="7D245310" w14:textId="77777777" w:rsidR="00B453FA" w:rsidRDefault="00B453FA" w:rsidP="00B453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Obecně ale platí, že peněžitý příspěvek na stravování (obdobně jako je tomu u stravenky) lze jako daňově uznatelný náklad uplatnit, pokud přítomnost zaměstnance v práci během stanovené směny trvá aspoň 3 hodiny.</w:t>
      </w:r>
    </w:p>
    <w:p w14:paraId="7593836C" w14:textId="77777777" w:rsidR="00B453FA" w:rsidRDefault="00B453FA" w:rsidP="00B453FA">
      <w:pPr>
        <w:spacing w:after="0" w:line="240" w:lineRule="auto"/>
        <w:jc w:val="both"/>
        <w:rPr>
          <w:rFonts w:ascii="Times New Roman" w:hAnsi="Times New Roman" w:cs="Times New Roman"/>
          <w:sz w:val="28"/>
          <w:szCs w:val="28"/>
        </w:rPr>
      </w:pPr>
    </w:p>
    <w:p w14:paraId="3725B4C1" w14:textId="77777777" w:rsidR="00B453FA" w:rsidRDefault="00B453FA" w:rsidP="00C50CFB">
      <w:pPr>
        <w:pStyle w:val="Odstavecseseznamem"/>
        <w:numPr>
          <w:ilvl w:val="0"/>
          <w:numId w:val="16"/>
        </w:num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Stravovací paušál zaměstnavatel poskytuje předem, nebo zpětně podle počtu skutečně odpracovaných směn?</w:t>
      </w:r>
    </w:p>
    <w:p w14:paraId="3C9426F5" w14:textId="77777777" w:rsidR="00B453FA" w:rsidRDefault="00B453FA" w:rsidP="00B453FA">
      <w:pPr>
        <w:spacing w:after="0" w:line="240" w:lineRule="auto"/>
        <w:jc w:val="both"/>
        <w:rPr>
          <w:rFonts w:ascii="Times New Roman" w:hAnsi="Times New Roman" w:cs="Times New Roman"/>
          <w:b/>
          <w:bCs/>
          <w:sz w:val="28"/>
          <w:szCs w:val="28"/>
        </w:rPr>
      </w:pPr>
    </w:p>
    <w:p w14:paraId="1AA74C7D" w14:textId="77777777" w:rsidR="00B453FA" w:rsidRDefault="00B453FA" w:rsidP="00B453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je </w:t>
      </w:r>
      <w:proofErr w:type="spellStart"/>
      <w:r>
        <w:rPr>
          <w:rFonts w:ascii="Times New Roman" w:hAnsi="Times New Roman" w:cs="Times New Roman"/>
          <w:sz w:val="28"/>
          <w:szCs w:val="28"/>
        </w:rPr>
        <w:t>stravenkový</w:t>
      </w:r>
      <w:proofErr w:type="spellEnd"/>
      <w:r>
        <w:rPr>
          <w:rFonts w:ascii="Times New Roman" w:hAnsi="Times New Roman" w:cs="Times New Roman"/>
          <w:sz w:val="28"/>
          <w:szCs w:val="28"/>
        </w:rPr>
        <w:t xml:space="preserve"> paušál poskytován předem, znamená to, že zaměstnanec obdrží stravenky na začátku měsíce podle počtu plánovaných pracovních směn a následně dojde ke korekci a daňové uznatelnosti stravenek podle skutečného počtu směn. Podmínkou je samozřejmě odpracovaná směna v délce alespoň 3 hodiny. Tato podmínka je dána zákonem. Zaměstnavatel sám může pravidla upravit kolektivní smlouvou či interním předpisem a požadovat pro nárok na tento zaměstnanecký benefit odpracování např. 5 hodin.</w:t>
      </w:r>
    </w:p>
    <w:p w14:paraId="1F2E15D4" w14:textId="77777777" w:rsidR="00B453FA" w:rsidRDefault="00B453FA" w:rsidP="00B453FA">
      <w:pPr>
        <w:spacing w:after="0" w:line="240" w:lineRule="auto"/>
        <w:jc w:val="both"/>
        <w:rPr>
          <w:rFonts w:ascii="Times New Roman" w:hAnsi="Times New Roman" w:cs="Times New Roman"/>
          <w:sz w:val="28"/>
          <w:szCs w:val="28"/>
        </w:rPr>
      </w:pPr>
    </w:p>
    <w:p w14:paraId="46082541" w14:textId="77777777" w:rsidR="00B453FA" w:rsidRDefault="00B453FA" w:rsidP="00B453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Není vyloučen ani postup, kdy bude peněžitý příspěvek poskytován zpětně, tj. až ve vazbě na skutečně odpracované směny v délce aspoň 3 hodiny. Tento režim je bezpochyby pro zaměstnavatele z hlediska evidence jednodušší. Pravidla poskytnutí peněžitého příspěvku (stejně jako stravenky či nepeněžitého příspěvku na stravování) je nezbytné ošetřit interním předpisem zaměstnavatele nebo kolektivní smlouvou. Zde bude uvedeno, v jaké výši bude příspěvek poskytován, kterým skupinám zaměstnanců, zda je poskytován předem nebo zpětně atd.</w:t>
      </w:r>
    </w:p>
    <w:p w14:paraId="418A1424" w14:textId="77777777" w:rsidR="00B453FA" w:rsidRDefault="00B453FA" w:rsidP="00B453FA">
      <w:pPr>
        <w:spacing w:after="0" w:line="240" w:lineRule="auto"/>
        <w:jc w:val="both"/>
        <w:rPr>
          <w:rFonts w:ascii="Times New Roman" w:hAnsi="Times New Roman" w:cs="Times New Roman"/>
          <w:sz w:val="28"/>
          <w:szCs w:val="28"/>
        </w:rPr>
      </w:pPr>
    </w:p>
    <w:p w14:paraId="693387A3" w14:textId="77777777" w:rsidR="00B453FA" w:rsidRDefault="00B453FA" w:rsidP="00B453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obou případech (předem i zpětně) jsou příspěvky zaměstnanci fyzicky předány, tj. poukázány v termínu výplaty mzdy. Zaměstnavatel musí uvádět peněžitý příspěvek na mzdový list zaměstnance bez ohledu na jeho výši. Musí být položkou mzdového listu, nikoli jeho přílohou. Příspěvek nad limit pro osvobození se stane součástí mzdy (zdanění včetně odvodů pojistného).</w:t>
      </w:r>
    </w:p>
    <w:p w14:paraId="78E75AE4" w14:textId="77777777" w:rsidR="00B453FA" w:rsidRDefault="00B453FA" w:rsidP="00B453FA">
      <w:pPr>
        <w:spacing w:after="0" w:line="240" w:lineRule="auto"/>
        <w:jc w:val="both"/>
        <w:rPr>
          <w:rFonts w:ascii="Times New Roman" w:hAnsi="Times New Roman" w:cs="Times New Roman"/>
          <w:sz w:val="28"/>
          <w:szCs w:val="28"/>
        </w:rPr>
      </w:pPr>
    </w:p>
    <w:p w14:paraId="5E96E57F" w14:textId="77777777" w:rsidR="00B453FA" w:rsidRPr="001A6726" w:rsidRDefault="00B453FA" w:rsidP="00B453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Zdroj: www.podnikatel.cz </w:t>
      </w:r>
    </w:p>
    <w:p w14:paraId="5DEF1EF6" w14:textId="77777777" w:rsidR="00B453FA" w:rsidRDefault="00B453FA" w:rsidP="00B453FA">
      <w:pPr>
        <w:spacing w:after="0" w:line="240" w:lineRule="auto"/>
        <w:jc w:val="both"/>
        <w:rPr>
          <w:rFonts w:ascii="Times New Roman" w:hAnsi="Times New Roman" w:cs="Times New Roman"/>
          <w:sz w:val="28"/>
          <w:szCs w:val="28"/>
        </w:rPr>
      </w:pPr>
    </w:p>
    <w:p w14:paraId="3983BDCD" w14:textId="77777777" w:rsidR="00B453FA" w:rsidRPr="00CC4204" w:rsidRDefault="00B453FA" w:rsidP="00B453FA">
      <w:pPr>
        <w:spacing w:after="0" w:line="240" w:lineRule="auto"/>
        <w:jc w:val="both"/>
        <w:rPr>
          <w:rFonts w:ascii="Times New Roman" w:hAnsi="Times New Roman" w:cs="Times New Roman"/>
          <w:b/>
          <w:bCs/>
          <w:sz w:val="28"/>
          <w:szCs w:val="28"/>
        </w:rPr>
      </w:pPr>
    </w:p>
    <w:p w14:paraId="1B5EC546" w14:textId="71EBFDD6"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0575EF7C" w14:textId="18711B86"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4639B55A" w14:textId="2EEF1716"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25557538" w14:textId="5A7EB118"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495CD80F" w14:textId="09D99856"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7BB5C965" w14:textId="07FC23B4"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6EF2552E" w14:textId="61BAA6AB"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5098C9C2" w14:textId="1080F6F0"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3E8E1866" w14:textId="6C4AD845"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0E57B965" w14:textId="56700193"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21F952D9" w14:textId="74EC1EA1"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215FF17D" w14:textId="78C00A92"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7A626BC9" w14:textId="2CCDFBD3"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7542A697" w14:textId="18FDE000"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5E871E44" w14:textId="00A0EE60"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38E579EB" w14:textId="56830A2E"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7C2A7BE5" w14:textId="04E003B2"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20FA6EC0" w14:textId="4277803C"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7D7F5862" w14:textId="196E9899"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42E0D5C3" w14:textId="46756BD0"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21B5D977" w14:textId="586467F8"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1EF588B6" w14:textId="4C8A6C02"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755E63E9" w14:textId="412BE405"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4BD76FC1" w14:textId="22E71416"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15FA42B9" w14:textId="3CDE658F"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3AEAFB30" w14:textId="63B32AEA"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5FF0B32D" w14:textId="77777777" w:rsidR="00B453FA" w:rsidRDefault="00B453FA" w:rsidP="00B453F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ZMĚNY ZÁKLADNÍCH SAZEB</w:t>
      </w:r>
    </w:p>
    <w:p w14:paraId="3016BF1C" w14:textId="77777777" w:rsidR="00B453FA" w:rsidRDefault="00B453FA" w:rsidP="00B453F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ZAHRANIČNÍHO STRAVNÉHO PRO ROK 2021</w:t>
      </w:r>
    </w:p>
    <w:p w14:paraId="73AE4F04" w14:textId="77777777" w:rsidR="00B453FA" w:rsidRDefault="00B453FA" w:rsidP="00B453FA">
      <w:pPr>
        <w:spacing w:after="0" w:line="240" w:lineRule="auto"/>
        <w:jc w:val="center"/>
        <w:rPr>
          <w:rFonts w:ascii="Times New Roman" w:hAnsi="Times New Roman" w:cs="Times New Roman"/>
          <w:b/>
          <w:bCs/>
          <w:sz w:val="28"/>
          <w:szCs w:val="28"/>
        </w:rPr>
      </w:pPr>
    </w:p>
    <w:p w14:paraId="011A2EFD" w14:textId="77777777" w:rsidR="00B453FA" w:rsidRDefault="00B453FA" w:rsidP="00B453FA">
      <w:pPr>
        <w:spacing w:after="0" w:line="240" w:lineRule="auto"/>
        <w:jc w:val="center"/>
        <w:rPr>
          <w:rFonts w:ascii="Times New Roman" w:hAnsi="Times New Roman" w:cs="Times New Roman"/>
          <w:b/>
          <w:bCs/>
          <w:sz w:val="28"/>
          <w:szCs w:val="28"/>
        </w:rPr>
      </w:pPr>
    </w:p>
    <w:p w14:paraId="64894DFD" w14:textId="77777777" w:rsidR="00B453FA" w:rsidRDefault="00B453FA" w:rsidP="00B453FA">
      <w:pPr>
        <w:spacing w:after="0" w:line="240" w:lineRule="auto"/>
        <w:jc w:val="center"/>
        <w:rPr>
          <w:rFonts w:ascii="Times New Roman" w:hAnsi="Times New Roman" w:cs="Times New Roman"/>
          <w:b/>
          <w:bCs/>
          <w:sz w:val="28"/>
          <w:szCs w:val="28"/>
        </w:rPr>
      </w:pPr>
    </w:p>
    <w:p w14:paraId="0281D7F4" w14:textId="77777777" w:rsidR="00B453FA" w:rsidRDefault="00B453FA" w:rsidP="00B453FA">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Zaměstnavatel je povinen kompenzovat zaměstnanci, kterého vyslal na pracovní cestu, zvýšené stravovací výdaje – vyplatit mu tzv. diety, tedy stravné. To platí i při cestách mimo území ČR. Zásadně vždy od 1. ledna dochází k pravidelným změnám v sazbách zahraničního stravného, které vyplácí zaměstnavatel zaměstnancům vyslaným na pracovní cestu do zahraničí. Je tomu tak i pro rok 2021, kdy dochází k nárůstu sazeb u 17 zemí.</w:t>
      </w:r>
    </w:p>
    <w:p w14:paraId="4A465FF1" w14:textId="77777777" w:rsidR="00B453FA" w:rsidRDefault="00B453FA" w:rsidP="00B453FA">
      <w:pPr>
        <w:spacing w:after="0" w:line="240" w:lineRule="auto"/>
        <w:jc w:val="both"/>
        <w:rPr>
          <w:rFonts w:ascii="Times New Roman" w:hAnsi="Times New Roman" w:cs="Times New Roman"/>
          <w:b/>
          <w:bCs/>
          <w:sz w:val="28"/>
          <w:szCs w:val="28"/>
        </w:rPr>
      </w:pPr>
    </w:p>
    <w:p w14:paraId="08DB7227" w14:textId="77777777" w:rsidR="00B453FA" w:rsidRDefault="00B453FA" w:rsidP="00B453FA">
      <w:pPr>
        <w:spacing w:after="0" w:line="240" w:lineRule="auto"/>
        <w:jc w:val="both"/>
        <w:rPr>
          <w:rFonts w:ascii="Times New Roman" w:hAnsi="Times New Roman" w:cs="Times New Roman"/>
          <w:b/>
          <w:bCs/>
          <w:sz w:val="28"/>
          <w:szCs w:val="28"/>
        </w:rPr>
      </w:pPr>
    </w:p>
    <w:p w14:paraId="65B7053A" w14:textId="77777777" w:rsidR="00B453FA" w:rsidRDefault="00B453FA" w:rsidP="00B453FA">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V pravidelném termínu od 1. ledna Ministerstvo financí stanoví výši základních sazeb zahraničního stravného v celých měnových jednotkách příslušné cizí měny, a to na základě návrhu Ministerstva zahraničních věcí vypracovaného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statistických údajů mezinárodních institucí. V mimořádném termínu Ministerstvo financí případně upraví případně výši základní sazby zahraničního stravného, jakmile se ceny a kurz stanovené cizí měny od poslední úpravy zvýší nebo sníží alespoň o 20 %.</w:t>
      </w:r>
    </w:p>
    <w:p w14:paraId="395071B7" w14:textId="77777777" w:rsidR="00B453FA" w:rsidRDefault="00B453FA" w:rsidP="00B453FA">
      <w:pPr>
        <w:spacing w:after="0" w:line="240" w:lineRule="auto"/>
        <w:jc w:val="both"/>
        <w:rPr>
          <w:rFonts w:ascii="Times New Roman" w:hAnsi="Times New Roman" w:cs="Times New Roman"/>
          <w:sz w:val="28"/>
          <w:szCs w:val="28"/>
        </w:rPr>
      </w:pPr>
    </w:p>
    <w:p w14:paraId="5E2745AE" w14:textId="77777777" w:rsidR="00B453FA" w:rsidRDefault="00B453FA" w:rsidP="00B453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Sazby zahraničního stravného stanovené pro rok 2021 určuje </w:t>
      </w:r>
      <w:r>
        <w:rPr>
          <w:rFonts w:ascii="Times New Roman" w:hAnsi="Times New Roman" w:cs="Times New Roman"/>
          <w:b/>
          <w:bCs/>
          <w:sz w:val="28"/>
          <w:szCs w:val="28"/>
        </w:rPr>
        <w:t xml:space="preserve">vyhláška Ministerstva financí č. 510/2020 Sb., </w:t>
      </w:r>
      <w:r>
        <w:rPr>
          <w:rFonts w:ascii="Times New Roman" w:hAnsi="Times New Roman" w:cs="Times New Roman"/>
          <w:sz w:val="28"/>
          <w:szCs w:val="28"/>
        </w:rPr>
        <w:t>která k 1. lednu 2021 ruší a nahrazuje vyhlášku č. 310/2019 Sb., jež stanoví sazby pro rok 2020.</w:t>
      </w:r>
    </w:p>
    <w:p w14:paraId="23A91A00" w14:textId="77777777" w:rsidR="00B453FA" w:rsidRDefault="00B453FA" w:rsidP="00B453FA">
      <w:pPr>
        <w:spacing w:after="0" w:line="240" w:lineRule="auto"/>
        <w:jc w:val="both"/>
        <w:rPr>
          <w:rFonts w:ascii="Times New Roman" w:hAnsi="Times New Roman" w:cs="Times New Roman"/>
          <w:sz w:val="28"/>
          <w:szCs w:val="28"/>
        </w:rPr>
      </w:pPr>
    </w:p>
    <w:p w14:paraId="29573A28" w14:textId="77777777" w:rsidR="00B453FA" w:rsidRDefault="00B453FA" w:rsidP="00B453FA">
      <w:pPr>
        <w:spacing w:after="0" w:line="240" w:lineRule="auto"/>
        <w:jc w:val="both"/>
        <w:rPr>
          <w:rFonts w:ascii="Times New Roman" w:hAnsi="Times New Roman" w:cs="Times New Roman"/>
          <w:sz w:val="28"/>
          <w:szCs w:val="28"/>
        </w:rPr>
      </w:pPr>
    </w:p>
    <w:p w14:paraId="125EE74D" w14:textId="77777777" w:rsidR="00B453FA" w:rsidRDefault="00B453FA" w:rsidP="00B453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Mění se (zvyšují se) sazby při cestách do těchto zemí, a to následovně:</w:t>
      </w:r>
    </w:p>
    <w:p w14:paraId="5DDC357C" w14:textId="77777777" w:rsidR="00B453FA" w:rsidRDefault="00B453FA" w:rsidP="00B453FA">
      <w:pPr>
        <w:spacing w:after="0" w:line="240" w:lineRule="auto"/>
        <w:jc w:val="both"/>
        <w:rPr>
          <w:rFonts w:ascii="Times New Roman" w:hAnsi="Times New Roman" w:cs="Times New Roman"/>
          <w:sz w:val="28"/>
          <w:szCs w:val="28"/>
        </w:rPr>
      </w:pPr>
    </w:p>
    <w:p w14:paraId="63FCBEF2" w14:textId="77777777" w:rsidR="00B453FA" w:rsidRDefault="00B453FA" w:rsidP="00B453FA">
      <w:pPr>
        <w:spacing w:after="0" w:line="240" w:lineRule="auto"/>
        <w:jc w:val="both"/>
        <w:rPr>
          <w:rFonts w:ascii="Times New Roman" w:hAnsi="Times New Roman" w:cs="Times New Roman"/>
          <w:sz w:val="28"/>
          <w:szCs w:val="28"/>
        </w:rPr>
      </w:pPr>
    </w:p>
    <w:p w14:paraId="72362F24" w14:textId="77777777" w:rsidR="00B453FA" w:rsidRDefault="00B453FA" w:rsidP="00B453FA">
      <w:pPr>
        <w:tabs>
          <w:tab w:val="left" w:pos="3402"/>
          <w:tab w:val="left" w:pos="6237"/>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t>rok 2020</w:t>
      </w:r>
      <w:r>
        <w:rPr>
          <w:rFonts w:ascii="Times New Roman" w:hAnsi="Times New Roman" w:cs="Times New Roman"/>
          <w:b/>
          <w:bCs/>
          <w:sz w:val="24"/>
          <w:szCs w:val="24"/>
        </w:rPr>
        <w:tab/>
        <w:t>rok 2021</w:t>
      </w:r>
    </w:p>
    <w:p w14:paraId="23BB6121" w14:textId="77777777" w:rsidR="00B453FA" w:rsidRDefault="00B453FA" w:rsidP="00B453FA">
      <w:pPr>
        <w:tabs>
          <w:tab w:val="left" w:pos="3402"/>
          <w:tab w:val="left" w:pos="6237"/>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14:paraId="6689FBF0" w14:textId="77777777" w:rsidR="00B453FA" w:rsidRDefault="00B453FA" w:rsidP="00B453FA">
      <w:pPr>
        <w:tabs>
          <w:tab w:val="left" w:pos="3402"/>
          <w:tab w:val="left" w:pos="6237"/>
        </w:tabs>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Afghánistán</w:t>
      </w:r>
      <w:r>
        <w:rPr>
          <w:rFonts w:ascii="Times New Roman" w:hAnsi="Times New Roman" w:cs="Times New Roman"/>
          <w:b/>
          <w:bCs/>
          <w:sz w:val="28"/>
          <w:szCs w:val="28"/>
        </w:rPr>
        <w:tab/>
      </w:r>
      <w:r>
        <w:rPr>
          <w:rFonts w:ascii="Times New Roman" w:hAnsi="Times New Roman" w:cs="Times New Roman"/>
          <w:sz w:val="28"/>
          <w:szCs w:val="28"/>
        </w:rPr>
        <w:t>40 EUR</w:t>
      </w:r>
      <w:r>
        <w:rPr>
          <w:rFonts w:ascii="Times New Roman" w:hAnsi="Times New Roman" w:cs="Times New Roman"/>
          <w:sz w:val="28"/>
          <w:szCs w:val="28"/>
        </w:rPr>
        <w:tab/>
        <w:t>45 EUR</w:t>
      </w:r>
    </w:p>
    <w:p w14:paraId="569314EE" w14:textId="77777777" w:rsidR="00B453FA" w:rsidRDefault="00B453FA" w:rsidP="00B453FA">
      <w:pPr>
        <w:tabs>
          <w:tab w:val="left" w:pos="3402"/>
          <w:tab w:val="left" w:pos="6237"/>
        </w:tabs>
        <w:spacing w:after="0" w:line="360" w:lineRule="auto"/>
        <w:jc w:val="both"/>
        <w:rPr>
          <w:rFonts w:ascii="Times New Roman" w:hAnsi="Times New Roman" w:cs="Times New Roman"/>
          <w:sz w:val="28"/>
          <w:szCs w:val="28"/>
        </w:rPr>
      </w:pPr>
      <w:r w:rsidRPr="00854FAC">
        <w:rPr>
          <w:rFonts w:ascii="Times New Roman" w:hAnsi="Times New Roman" w:cs="Times New Roman"/>
          <w:b/>
          <w:bCs/>
          <w:sz w:val="28"/>
          <w:szCs w:val="28"/>
        </w:rPr>
        <w:t>Albánie</w:t>
      </w:r>
      <w:r>
        <w:rPr>
          <w:rFonts w:ascii="Times New Roman" w:hAnsi="Times New Roman" w:cs="Times New Roman"/>
          <w:sz w:val="28"/>
          <w:szCs w:val="28"/>
        </w:rPr>
        <w:tab/>
        <w:t>35 EUR</w:t>
      </w:r>
      <w:r>
        <w:rPr>
          <w:rFonts w:ascii="Times New Roman" w:hAnsi="Times New Roman" w:cs="Times New Roman"/>
          <w:sz w:val="28"/>
          <w:szCs w:val="28"/>
        </w:rPr>
        <w:tab/>
        <w:t>40 EUR</w:t>
      </w:r>
    </w:p>
    <w:p w14:paraId="6396DA22" w14:textId="77777777" w:rsidR="00B453FA" w:rsidRDefault="00B453FA" w:rsidP="00B453FA">
      <w:pPr>
        <w:tabs>
          <w:tab w:val="left" w:pos="3402"/>
          <w:tab w:val="left" w:pos="6237"/>
        </w:tabs>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Bulharsko</w:t>
      </w:r>
      <w:r>
        <w:rPr>
          <w:rFonts w:ascii="Times New Roman" w:hAnsi="Times New Roman" w:cs="Times New Roman"/>
          <w:b/>
          <w:bCs/>
          <w:sz w:val="28"/>
          <w:szCs w:val="28"/>
        </w:rPr>
        <w:tab/>
      </w:r>
      <w:r>
        <w:rPr>
          <w:rFonts w:ascii="Times New Roman" w:hAnsi="Times New Roman" w:cs="Times New Roman"/>
          <w:sz w:val="28"/>
          <w:szCs w:val="28"/>
        </w:rPr>
        <w:t>35 EUR</w:t>
      </w:r>
      <w:r>
        <w:rPr>
          <w:rFonts w:ascii="Times New Roman" w:hAnsi="Times New Roman" w:cs="Times New Roman"/>
          <w:sz w:val="28"/>
          <w:szCs w:val="28"/>
        </w:rPr>
        <w:tab/>
        <w:t>40 EUR</w:t>
      </w:r>
    </w:p>
    <w:p w14:paraId="2D3B24DE" w14:textId="77777777" w:rsidR="00B453FA" w:rsidRDefault="00B453FA" w:rsidP="00B453FA">
      <w:pPr>
        <w:tabs>
          <w:tab w:val="left" w:pos="3402"/>
          <w:tab w:val="left" w:pos="6237"/>
        </w:tabs>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Čad</w:t>
      </w:r>
      <w:r>
        <w:rPr>
          <w:rFonts w:ascii="Times New Roman" w:hAnsi="Times New Roman" w:cs="Times New Roman"/>
          <w:b/>
          <w:bCs/>
          <w:sz w:val="28"/>
          <w:szCs w:val="28"/>
        </w:rPr>
        <w:tab/>
      </w:r>
      <w:r>
        <w:rPr>
          <w:rFonts w:ascii="Times New Roman" w:hAnsi="Times New Roman" w:cs="Times New Roman"/>
          <w:sz w:val="28"/>
          <w:szCs w:val="28"/>
        </w:rPr>
        <w:t>45 EUR</w:t>
      </w:r>
      <w:r>
        <w:rPr>
          <w:rFonts w:ascii="Times New Roman" w:hAnsi="Times New Roman" w:cs="Times New Roman"/>
          <w:sz w:val="28"/>
          <w:szCs w:val="28"/>
        </w:rPr>
        <w:tab/>
        <w:t>50 EUR</w:t>
      </w:r>
    </w:p>
    <w:p w14:paraId="51021C4F" w14:textId="77777777" w:rsidR="00B453FA" w:rsidRDefault="00B453FA" w:rsidP="00B453FA">
      <w:pPr>
        <w:tabs>
          <w:tab w:val="left" w:pos="3402"/>
          <w:tab w:val="left" w:pos="6237"/>
        </w:tabs>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Filipíny</w:t>
      </w:r>
      <w:r>
        <w:rPr>
          <w:rFonts w:ascii="Times New Roman" w:hAnsi="Times New Roman" w:cs="Times New Roman"/>
          <w:b/>
          <w:bCs/>
          <w:sz w:val="28"/>
          <w:szCs w:val="28"/>
        </w:rPr>
        <w:tab/>
      </w:r>
      <w:r>
        <w:rPr>
          <w:rFonts w:ascii="Times New Roman" w:hAnsi="Times New Roman" w:cs="Times New Roman"/>
          <w:sz w:val="28"/>
          <w:szCs w:val="28"/>
        </w:rPr>
        <w:t>35 EUR</w:t>
      </w:r>
      <w:r>
        <w:rPr>
          <w:rFonts w:ascii="Times New Roman" w:hAnsi="Times New Roman" w:cs="Times New Roman"/>
          <w:sz w:val="28"/>
          <w:szCs w:val="28"/>
        </w:rPr>
        <w:tab/>
        <w:t>40 EUR</w:t>
      </w:r>
    </w:p>
    <w:p w14:paraId="5904DD5C" w14:textId="77777777" w:rsidR="00B453FA" w:rsidRDefault="00B453FA" w:rsidP="00B453FA">
      <w:pPr>
        <w:tabs>
          <w:tab w:val="left" w:pos="3402"/>
          <w:tab w:val="left" w:pos="6237"/>
        </w:tabs>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Indonésie</w:t>
      </w:r>
      <w:r>
        <w:rPr>
          <w:rFonts w:ascii="Times New Roman" w:hAnsi="Times New Roman" w:cs="Times New Roman"/>
          <w:b/>
          <w:bCs/>
          <w:sz w:val="28"/>
          <w:szCs w:val="28"/>
        </w:rPr>
        <w:tab/>
      </w:r>
      <w:r>
        <w:rPr>
          <w:rFonts w:ascii="Times New Roman" w:hAnsi="Times New Roman" w:cs="Times New Roman"/>
          <w:sz w:val="28"/>
          <w:szCs w:val="28"/>
        </w:rPr>
        <w:t>35 EUR</w:t>
      </w:r>
      <w:r>
        <w:rPr>
          <w:rFonts w:ascii="Times New Roman" w:hAnsi="Times New Roman" w:cs="Times New Roman"/>
          <w:sz w:val="28"/>
          <w:szCs w:val="28"/>
        </w:rPr>
        <w:tab/>
        <w:t>40 EUR</w:t>
      </w:r>
    </w:p>
    <w:p w14:paraId="2AAD0A62" w14:textId="77777777" w:rsidR="00B453FA" w:rsidRDefault="00B453FA" w:rsidP="00B453FA">
      <w:pPr>
        <w:tabs>
          <w:tab w:val="left" w:pos="3402"/>
          <w:tab w:val="left" w:pos="6237"/>
        </w:tabs>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Kamerun</w:t>
      </w:r>
      <w:r>
        <w:rPr>
          <w:rFonts w:ascii="Times New Roman" w:hAnsi="Times New Roman" w:cs="Times New Roman"/>
          <w:b/>
          <w:bCs/>
          <w:sz w:val="28"/>
          <w:szCs w:val="28"/>
        </w:rPr>
        <w:tab/>
      </w:r>
      <w:r>
        <w:rPr>
          <w:rFonts w:ascii="Times New Roman" w:hAnsi="Times New Roman" w:cs="Times New Roman"/>
          <w:sz w:val="28"/>
          <w:szCs w:val="28"/>
        </w:rPr>
        <w:t>45 EUR</w:t>
      </w:r>
      <w:r>
        <w:rPr>
          <w:rFonts w:ascii="Times New Roman" w:hAnsi="Times New Roman" w:cs="Times New Roman"/>
          <w:sz w:val="28"/>
          <w:szCs w:val="28"/>
        </w:rPr>
        <w:tab/>
        <w:t>50 EUR</w:t>
      </w:r>
    </w:p>
    <w:p w14:paraId="4B742406" w14:textId="77777777" w:rsidR="00B453FA" w:rsidRDefault="00B453FA" w:rsidP="00B453FA">
      <w:pPr>
        <w:tabs>
          <w:tab w:val="left" w:pos="3402"/>
          <w:tab w:val="left" w:pos="6237"/>
        </w:tabs>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Kuba</w:t>
      </w:r>
      <w:r>
        <w:rPr>
          <w:rFonts w:ascii="Times New Roman" w:hAnsi="Times New Roman" w:cs="Times New Roman"/>
          <w:b/>
          <w:bCs/>
          <w:sz w:val="28"/>
          <w:szCs w:val="28"/>
        </w:rPr>
        <w:tab/>
      </w:r>
      <w:r>
        <w:rPr>
          <w:rFonts w:ascii="Times New Roman" w:hAnsi="Times New Roman" w:cs="Times New Roman"/>
          <w:sz w:val="28"/>
          <w:szCs w:val="28"/>
        </w:rPr>
        <w:t>50 EUR</w:t>
      </w:r>
      <w:r>
        <w:rPr>
          <w:rFonts w:ascii="Times New Roman" w:hAnsi="Times New Roman" w:cs="Times New Roman"/>
          <w:sz w:val="28"/>
          <w:szCs w:val="28"/>
        </w:rPr>
        <w:tab/>
        <w:t>55 EUR</w:t>
      </w:r>
    </w:p>
    <w:p w14:paraId="4196CC87" w14:textId="77777777" w:rsidR="00B453FA" w:rsidRDefault="00B453FA" w:rsidP="00B453FA">
      <w:pPr>
        <w:tabs>
          <w:tab w:val="left" w:pos="3402"/>
          <w:tab w:val="left" w:pos="6237"/>
        </w:tabs>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Niger</w:t>
      </w:r>
      <w:r>
        <w:rPr>
          <w:rFonts w:ascii="Times New Roman" w:hAnsi="Times New Roman" w:cs="Times New Roman"/>
          <w:b/>
          <w:bCs/>
          <w:sz w:val="28"/>
          <w:szCs w:val="28"/>
        </w:rPr>
        <w:tab/>
      </w:r>
      <w:r>
        <w:rPr>
          <w:rFonts w:ascii="Times New Roman" w:hAnsi="Times New Roman" w:cs="Times New Roman"/>
          <w:sz w:val="28"/>
          <w:szCs w:val="28"/>
        </w:rPr>
        <w:t>45 EUR</w:t>
      </w:r>
      <w:r>
        <w:rPr>
          <w:rFonts w:ascii="Times New Roman" w:hAnsi="Times New Roman" w:cs="Times New Roman"/>
          <w:sz w:val="28"/>
          <w:szCs w:val="28"/>
        </w:rPr>
        <w:tab/>
        <w:t>50 EUR</w:t>
      </w:r>
    </w:p>
    <w:p w14:paraId="5131226C" w14:textId="77777777" w:rsidR="00B453FA" w:rsidRDefault="00B453FA" w:rsidP="00B453FA">
      <w:pPr>
        <w:tabs>
          <w:tab w:val="left" w:pos="3402"/>
          <w:tab w:val="left" w:pos="6237"/>
        </w:tabs>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Nigérie</w:t>
      </w:r>
      <w:r>
        <w:rPr>
          <w:rFonts w:ascii="Times New Roman" w:hAnsi="Times New Roman" w:cs="Times New Roman"/>
          <w:b/>
          <w:bCs/>
          <w:sz w:val="28"/>
          <w:szCs w:val="28"/>
        </w:rPr>
        <w:tab/>
      </w:r>
      <w:r>
        <w:rPr>
          <w:rFonts w:ascii="Times New Roman" w:hAnsi="Times New Roman" w:cs="Times New Roman"/>
          <w:sz w:val="28"/>
          <w:szCs w:val="28"/>
        </w:rPr>
        <w:t>45 EUR</w:t>
      </w:r>
      <w:r>
        <w:rPr>
          <w:rFonts w:ascii="Times New Roman" w:hAnsi="Times New Roman" w:cs="Times New Roman"/>
          <w:sz w:val="28"/>
          <w:szCs w:val="28"/>
        </w:rPr>
        <w:tab/>
        <w:t>50 EUR</w:t>
      </w:r>
    </w:p>
    <w:p w14:paraId="650258BB" w14:textId="77777777" w:rsidR="00B453FA" w:rsidRDefault="00B453FA" w:rsidP="00B453FA">
      <w:pPr>
        <w:tabs>
          <w:tab w:val="left" w:pos="3402"/>
          <w:tab w:val="left" w:pos="6237"/>
        </w:tabs>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Rovníková Guinea</w:t>
      </w:r>
      <w:r>
        <w:rPr>
          <w:rFonts w:ascii="Times New Roman" w:hAnsi="Times New Roman" w:cs="Times New Roman"/>
          <w:b/>
          <w:bCs/>
          <w:sz w:val="28"/>
          <w:szCs w:val="28"/>
        </w:rPr>
        <w:tab/>
      </w:r>
      <w:r>
        <w:rPr>
          <w:rFonts w:ascii="Times New Roman" w:hAnsi="Times New Roman" w:cs="Times New Roman"/>
          <w:sz w:val="28"/>
          <w:szCs w:val="28"/>
        </w:rPr>
        <w:t>45 EUR</w:t>
      </w:r>
      <w:r>
        <w:rPr>
          <w:rFonts w:ascii="Times New Roman" w:hAnsi="Times New Roman" w:cs="Times New Roman"/>
          <w:sz w:val="28"/>
          <w:szCs w:val="28"/>
        </w:rPr>
        <w:tab/>
        <w:t>50 EUR</w:t>
      </w:r>
    </w:p>
    <w:p w14:paraId="2612F36C" w14:textId="77777777" w:rsidR="00B453FA" w:rsidRDefault="00B453FA" w:rsidP="00B453FA">
      <w:pPr>
        <w:tabs>
          <w:tab w:val="left" w:pos="3402"/>
          <w:tab w:val="left" w:pos="6237"/>
        </w:tabs>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Senegal</w:t>
      </w:r>
      <w:r>
        <w:rPr>
          <w:rFonts w:ascii="Times New Roman" w:hAnsi="Times New Roman" w:cs="Times New Roman"/>
          <w:b/>
          <w:bCs/>
          <w:sz w:val="28"/>
          <w:szCs w:val="28"/>
        </w:rPr>
        <w:tab/>
      </w:r>
      <w:r>
        <w:rPr>
          <w:rFonts w:ascii="Times New Roman" w:hAnsi="Times New Roman" w:cs="Times New Roman"/>
          <w:sz w:val="28"/>
          <w:szCs w:val="28"/>
        </w:rPr>
        <w:t>45 EUR</w:t>
      </w:r>
      <w:r>
        <w:rPr>
          <w:rFonts w:ascii="Times New Roman" w:hAnsi="Times New Roman" w:cs="Times New Roman"/>
          <w:sz w:val="28"/>
          <w:szCs w:val="28"/>
        </w:rPr>
        <w:tab/>
        <w:t>50 EUR</w:t>
      </w:r>
    </w:p>
    <w:p w14:paraId="401148E1" w14:textId="77777777" w:rsidR="00B453FA" w:rsidRDefault="00B453FA" w:rsidP="00B453FA">
      <w:pPr>
        <w:tabs>
          <w:tab w:val="left" w:pos="3402"/>
          <w:tab w:val="left" w:pos="6237"/>
        </w:tabs>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Slovinsko</w:t>
      </w:r>
      <w:r>
        <w:rPr>
          <w:rFonts w:ascii="Times New Roman" w:hAnsi="Times New Roman" w:cs="Times New Roman"/>
          <w:b/>
          <w:bCs/>
          <w:sz w:val="28"/>
          <w:szCs w:val="28"/>
        </w:rPr>
        <w:tab/>
      </w:r>
      <w:r>
        <w:rPr>
          <w:rFonts w:ascii="Times New Roman" w:hAnsi="Times New Roman" w:cs="Times New Roman"/>
          <w:sz w:val="28"/>
          <w:szCs w:val="28"/>
        </w:rPr>
        <w:t>35 EUR</w:t>
      </w:r>
      <w:r>
        <w:rPr>
          <w:rFonts w:ascii="Times New Roman" w:hAnsi="Times New Roman" w:cs="Times New Roman"/>
          <w:sz w:val="28"/>
          <w:szCs w:val="28"/>
        </w:rPr>
        <w:tab/>
        <w:t>40 EUR</w:t>
      </w:r>
    </w:p>
    <w:p w14:paraId="7225C6FD" w14:textId="77777777" w:rsidR="00B453FA" w:rsidRDefault="00B453FA" w:rsidP="00B453FA">
      <w:pPr>
        <w:tabs>
          <w:tab w:val="left" w:pos="3402"/>
          <w:tab w:val="left" w:pos="6237"/>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Svatý Tomáš </w:t>
      </w:r>
    </w:p>
    <w:p w14:paraId="2E4FBD4A" w14:textId="77777777" w:rsidR="00B453FA" w:rsidRDefault="00B453FA" w:rsidP="00B453FA">
      <w:pPr>
        <w:tabs>
          <w:tab w:val="left" w:pos="3402"/>
          <w:tab w:val="left" w:pos="6237"/>
        </w:tabs>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a Princův ostrov</w:t>
      </w:r>
      <w:r>
        <w:rPr>
          <w:rFonts w:ascii="Times New Roman" w:hAnsi="Times New Roman" w:cs="Times New Roman"/>
          <w:b/>
          <w:bCs/>
          <w:sz w:val="28"/>
          <w:szCs w:val="28"/>
        </w:rPr>
        <w:tab/>
      </w:r>
      <w:r>
        <w:rPr>
          <w:rFonts w:ascii="Times New Roman" w:hAnsi="Times New Roman" w:cs="Times New Roman"/>
          <w:sz w:val="28"/>
          <w:szCs w:val="28"/>
        </w:rPr>
        <w:t>35 EUR</w:t>
      </w:r>
      <w:r>
        <w:rPr>
          <w:rFonts w:ascii="Times New Roman" w:hAnsi="Times New Roman" w:cs="Times New Roman"/>
          <w:sz w:val="28"/>
          <w:szCs w:val="28"/>
        </w:rPr>
        <w:tab/>
        <w:t>40 EUR</w:t>
      </w:r>
    </w:p>
    <w:p w14:paraId="441D9095" w14:textId="77777777" w:rsidR="00B453FA" w:rsidRDefault="00B453FA" w:rsidP="00B453FA">
      <w:pPr>
        <w:tabs>
          <w:tab w:val="left" w:pos="3402"/>
          <w:tab w:val="left" w:pos="6237"/>
        </w:tabs>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Švédsko</w:t>
      </w:r>
      <w:r>
        <w:rPr>
          <w:rFonts w:ascii="Times New Roman" w:hAnsi="Times New Roman" w:cs="Times New Roman"/>
          <w:b/>
          <w:bCs/>
          <w:sz w:val="28"/>
          <w:szCs w:val="28"/>
        </w:rPr>
        <w:tab/>
      </w:r>
      <w:r>
        <w:rPr>
          <w:rFonts w:ascii="Times New Roman" w:hAnsi="Times New Roman" w:cs="Times New Roman"/>
          <w:sz w:val="28"/>
          <w:szCs w:val="28"/>
        </w:rPr>
        <w:t>50 EUR</w:t>
      </w:r>
      <w:r>
        <w:rPr>
          <w:rFonts w:ascii="Times New Roman" w:hAnsi="Times New Roman" w:cs="Times New Roman"/>
          <w:sz w:val="28"/>
          <w:szCs w:val="28"/>
        </w:rPr>
        <w:tab/>
        <w:t>55 EUR</w:t>
      </w:r>
    </w:p>
    <w:p w14:paraId="3D406FA8" w14:textId="77777777" w:rsidR="00B453FA" w:rsidRDefault="00B453FA" w:rsidP="00B453FA">
      <w:pPr>
        <w:tabs>
          <w:tab w:val="left" w:pos="3402"/>
          <w:tab w:val="left" w:pos="6237"/>
        </w:tabs>
        <w:spacing w:after="0" w:line="360" w:lineRule="auto"/>
        <w:jc w:val="both"/>
        <w:rPr>
          <w:rFonts w:ascii="Times New Roman" w:hAnsi="Times New Roman" w:cs="Times New Roman"/>
          <w:sz w:val="28"/>
          <w:szCs w:val="28"/>
        </w:rPr>
      </w:pPr>
      <w:proofErr w:type="spellStart"/>
      <w:r>
        <w:rPr>
          <w:rFonts w:ascii="Times New Roman" w:hAnsi="Times New Roman" w:cs="Times New Roman"/>
          <w:b/>
          <w:bCs/>
          <w:sz w:val="28"/>
          <w:szCs w:val="28"/>
        </w:rPr>
        <w:t>Tchaj</w:t>
      </w:r>
      <w:proofErr w:type="spellEnd"/>
      <w:r>
        <w:rPr>
          <w:rFonts w:ascii="Times New Roman" w:hAnsi="Times New Roman" w:cs="Times New Roman"/>
          <w:b/>
          <w:bCs/>
          <w:sz w:val="28"/>
          <w:szCs w:val="28"/>
        </w:rPr>
        <w:t xml:space="preserve"> – </w:t>
      </w:r>
      <w:proofErr w:type="spellStart"/>
      <w:r>
        <w:rPr>
          <w:rFonts w:ascii="Times New Roman" w:hAnsi="Times New Roman" w:cs="Times New Roman"/>
          <w:b/>
          <w:bCs/>
          <w:sz w:val="28"/>
          <w:szCs w:val="28"/>
        </w:rPr>
        <w:t>wan</w:t>
      </w:r>
      <w:proofErr w:type="spellEnd"/>
      <w:r>
        <w:rPr>
          <w:rFonts w:ascii="Times New Roman" w:hAnsi="Times New Roman" w:cs="Times New Roman"/>
          <w:b/>
          <w:bCs/>
          <w:sz w:val="28"/>
          <w:szCs w:val="28"/>
        </w:rPr>
        <w:tab/>
      </w:r>
      <w:r>
        <w:rPr>
          <w:rFonts w:ascii="Times New Roman" w:hAnsi="Times New Roman" w:cs="Times New Roman"/>
          <w:sz w:val="28"/>
          <w:szCs w:val="28"/>
        </w:rPr>
        <w:t>40 EUR</w:t>
      </w:r>
      <w:r>
        <w:rPr>
          <w:rFonts w:ascii="Times New Roman" w:hAnsi="Times New Roman" w:cs="Times New Roman"/>
          <w:sz w:val="28"/>
          <w:szCs w:val="28"/>
        </w:rPr>
        <w:tab/>
        <w:t>45 EUR</w:t>
      </w:r>
    </w:p>
    <w:p w14:paraId="6C085D77" w14:textId="77777777" w:rsidR="00B453FA" w:rsidRDefault="00B453FA" w:rsidP="00B453FA">
      <w:pPr>
        <w:tabs>
          <w:tab w:val="left" w:pos="3402"/>
          <w:tab w:val="left" w:pos="6237"/>
        </w:tabs>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Turkmenistán</w:t>
      </w:r>
      <w:r>
        <w:rPr>
          <w:rFonts w:ascii="Times New Roman" w:hAnsi="Times New Roman" w:cs="Times New Roman"/>
          <w:b/>
          <w:bCs/>
          <w:sz w:val="28"/>
          <w:szCs w:val="28"/>
        </w:rPr>
        <w:tab/>
      </w:r>
      <w:r>
        <w:rPr>
          <w:rFonts w:ascii="Times New Roman" w:hAnsi="Times New Roman" w:cs="Times New Roman"/>
          <w:sz w:val="28"/>
          <w:szCs w:val="28"/>
        </w:rPr>
        <w:t>40 EUR</w:t>
      </w:r>
      <w:r>
        <w:rPr>
          <w:rFonts w:ascii="Times New Roman" w:hAnsi="Times New Roman" w:cs="Times New Roman"/>
          <w:sz w:val="28"/>
          <w:szCs w:val="28"/>
        </w:rPr>
        <w:tab/>
        <w:t xml:space="preserve">45 </w:t>
      </w:r>
      <w:proofErr w:type="gramStart"/>
      <w:r>
        <w:rPr>
          <w:rFonts w:ascii="Times New Roman" w:hAnsi="Times New Roman" w:cs="Times New Roman"/>
          <w:sz w:val="28"/>
          <w:szCs w:val="28"/>
        </w:rPr>
        <w:t>Eur</w:t>
      </w:r>
      <w:proofErr w:type="gramEnd"/>
    </w:p>
    <w:p w14:paraId="17F68B7B" w14:textId="77777777" w:rsidR="00B453FA" w:rsidRDefault="00B453FA" w:rsidP="00B453FA">
      <w:pPr>
        <w:tabs>
          <w:tab w:val="left" w:pos="3402"/>
          <w:tab w:val="left" w:pos="6237"/>
        </w:tabs>
        <w:spacing w:after="0" w:line="360" w:lineRule="auto"/>
        <w:jc w:val="both"/>
        <w:rPr>
          <w:rFonts w:ascii="Times New Roman" w:hAnsi="Times New Roman" w:cs="Times New Roman"/>
          <w:sz w:val="28"/>
          <w:szCs w:val="28"/>
        </w:rPr>
      </w:pPr>
    </w:p>
    <w:p w14:paraId="68519ADD" w14:textId="77777777" w:rsidR="00B453FA" w:rsidRDefault="00B453FA" w:rsidP="00B453FA">
      <w:pPr>
        <w:tabs>
          <w:tab w:val="left" w:pos="3402"/>
          <w:tab w:val="left" w:pos="623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Kompletní tabulka platných a pro rok 2021 aktuálních sazeb je obsažena v příloze č. 1 k vyhlášce č. 510/2020 Sb., publikované v částce č. 209 Sbírky zákonů ročníku 2020.</w:t>
      </w:r>
    </w:p>
    <w:p w14:paraId="1DAEFE6F" w14:textId="77777777" w:rsidR="00B453FA" w:rsidRDefault="00B453FA" w:rsidP="00B453FA">
      <w:pPr>
        <w:tabs>
          <w:tab w:val="left" w:pos="3402"/>
          <w:tab w:val="left" w:pos="6237"/>
        </w:tabs>
        <w:spacing w:after="0" w:line="240" w:lineRule="auto"/>
        <w:jc w:val="both"/>
        <w:rPr>
          <w:rFonts w:ascii="Times New Roman" w:hAnsi="Times New Roman" w:cs="Times New Roman"/>
          <w:sz w:val="28"/>
          <w:szCs w:val="28"/>
        </w:rPr>
      </w:pPr>
    </w:p>
    <w:p w14:paraId="5D639C40" w14:textId="77777777" w:rsidR="00B453FA" w:rsidRDefault="00B453FA" w:rsidP="00B453FA">
      <w:pPr>
        <w:tabs>
          <w:tab w:val="left" w:pos="3402"/>
          <w:tab w:val="left" w:pos="623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ustanovení § 170 odst. 2 zákoníku práce sjedná-li zaměstnavatel nebo určí před vysláním zaměstnance na zahraniční pracovní cestu základní sazbu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zahraničního stravného stanovené pro příslušný stát prováděcím právním předpisem (vyhláškou MF). Pokud zaměstnavatel možnosti snížit stravné až o 25 % resp. 50 % nevyužije, musí stravné určit z výše základní sazby zahraničního stravného stanovené prováděcím právním předpisem (vyhláškou MF). Výši zahraničního stravného určí zaměstnavatel ze základní sazby zahraničního stravného sjednané nebo stanovené pro stát, ve kterém zaměstnanec stráví v kalendářním dni nejvíce času.</w:t>
      </w:r>
    </w:p>
    <w:p w14:paraId="516E185E" w14:textId="77777777" w:rsidR="00B453FA" w:rsidRDefault="00B453FA" w:rsidP="00B453FA">
      <w:pPr>
        <w:tabs>
          <w:tab w:val="left" w:pos="3402"/>
          <w:tab w:val="left" w:pos="6237"/>
        </w:tabs>
        <w:spacing w:after="0" w:line="240" w:lineRule="auto"/>
        <w:jc w:val="both"/>
        <w:rPr>
          <w:rFonts w:ascii="Times New Roman" w:hAnsi="Times New Roman" w:cs="Times New Roman"/>
          <w:sz w:val="28"/>
          <w:szCs w:val="28"/>
        </w:rPr>
      </w:pPr>
    </w:p>
    <w:p w14:paraId="07A9B52E" w14:textId="77777777" w:rsidR="00B453FA" w:rsidRDefault="00B453FA" w:rsidP="00B453FA">
      <w:pPr>
        <w:tabs>
          <w:tab w:val="left" w:pos="3402"/>
          <w:tab w:val="left" w:pos="6237"/>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Stravné podle počtu hodin trvání pracovní cesty přísluší zahraniční stravné ve výši:</w:t>
      </w:r>
    </w:p>
    <w:p w14:paraId="14984FD3" w14:textId="77777777" w:rsidR="00B453FA" w:rsidRDefault="00B453FA" w:rsidP="00B453FA">
      <w:pPr>
        <w:tabs>
          <w:tab w:val="left" w:pos="3402"/>
          <w:tab w:val="left" w:pos="6237"/>
        </w:tabs>
        <w:spacing w:after="0" w:line="240" w:lineRule="auto"/>
        <w:jc w:val="both"/>
        <w:rPr>
          <w:rFonts w:ascii="Times New Roman" w:hAnsi="Times New Roman" w:cs="Times New Roman"/>
          <w:b/>
          <w:bCs/>
          <w:sz w:val="28"/>
          <w:szCs w:val="28"/>
        </w:rPr>
      </w:pPr>
    </w:p>
    <w:p w14:paraId="323B0847" w14:textId="77777777" w:rsidR="00B453FA" w:rsidRPr="00404C95" w:rsidRDefault="00B453FA" w:rsidP="00C50CFB">
      <w:pPr>
        <w:pStyle w:val="Odstavecseseznamem"/>
        <w:numPr>
          <w:ilvl w:val="0"/>
          <w:numId w:val="17"/>
        </w:numPr>
        <w:tabs>
          <w:tab w:val="left" w:pos="3402"/>
          <w:tab w:val="left" w:pos="6237"/>
        </w:tabs>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základní sazby, jestliže doba strávená mimo území České republiky trvá v kalendářním dni déle než 18 hodin,</w:t>
      </w:r>
    </w:p>
    <w:p w14:paraId="1DB94F3B" w14:textId="77777777" w:rsidR="00B453FA" w:rsidRDefault="00B453FA" w:rsidP="00C50CFB">
      <w:pPr>
        <w:pStyle w:val="Odstavecseseznamem"/>
        <w:numPr>
          <w:ilvl w:val="0"/>
          <w:numId w:val="17"/>
        </w:numPr>
        <w:tabs>
          <w:tab w:val="left" w:pos="3402"/>
          <w:tab w:val="left" w:pos="6237"/>
        </w:tabs>
        <w:spacing w:after="0" w:line="240" w:lineRule="auto"/>
        <w:jc w:val="both"/>
        <w:rPr>
          <w:rFonts w:ascii="Times New Roman" w:hAnsi="Times New Roman" w:cs="Times New Roman"/>
          <w:sz w:val="28"/>
          <w:szCs w:val="28"/>
        </w:rPr>
      </w:pPr>
      <w:r w:rsidRPr="00404C95">
        <w:rPr>
          <w:rFonts w:ascii="Times New Roman" w:hAnsi="Times New Roman" w:cs="Times New Roman"/>
          <w:sz w:val="28"/>
          <w:szCs w:val="28"/>
        </w:rPr>
        <w:t>2/3 základní sazby, pokud tato doba trvá déle než 12 hodin, nejvýše však 18 hodin,</w:t>
      </w:r>
    </w:p>
    <w:p w14:paraId="69215031" w14:textId="77777777" w:rsidR="00B453FA" w:rsidRDefault="00B453FA" w:rsidP="00C50CFB">
      <w:pPr>
        <w:pStyle w:val="Odstavecseseznamem"/>
        <w:numPr>
          <w:ilvl w:val="0"/>
          <w:numId w:val="17"/>
        </w:numPr>
        <w:tabs>
          <w:tab w:val="left" w:pos="3402"/>
          <w:tab w:val="left" w:pos="623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1/3 základní sazby zahraničního stravného, jestliže doba strávená mimo území ČR je 12 hodin a méně, avšak alespoň 1 hodinu,</w:t>
      </w:r>
    </w:p>
    <w:p w14:paraId="3E0E45C3" w14:textId="77777777" w:rsidR="00B453FA" w:rsidRDefault="00B453FA" w:rsidP="00C50CFB">
      <w:pPr>
        <w:pStyle w:val="Odstavecseseznamem"/>
        <w:numPr>
          <w:ilvl w:val="0"/>
          <w:numId w:val="17"/>
        </w:numPr>
        <w:tabs>
          <w:tab w:val="left" w:pos="3402"/>
          <w:tab w:val="left" w:pos="623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Zahraniční stravné se neposkytuje, pokud doba strávená mimo území ČR činí méně než 1 hodinu.</w:t>
      </w:r>
    </w:p>
    <w:p w14:paraId="44971B23" w14:textId="77777777" w:rsidR="00B453FA" w:rsidRDefault="00B453FA" w:rsidP="00B453FA">
      <w:pPr>
        <w:tabs>
          <w:tab w:val="left" w:pos="3402"/>
          <w:tab w:val="left" w:pos="6237"/>
        </w:tabs>
        <w:spacing w:after="0" w:line="240" w:lineRule="auto"/>
        <w:jc w:val="both"/>
        <w:rPr>
          <w:rFonts w:ascii="Times New Roman" w:hAnsi="Times New Roman" w:cs="Times New Roman"/>
          <w:sz w:val="28"/>
          <w:szCs w:val="28"/>
        </w:rPr>
      </w:pPr>
    </w:p>
    <w:p w14:paraId="73F8EAA0" w14:textId="77777777" w:rsidR="00B453FA" w:rsidRDefault="00B453FA" w:rsidP="00B453FA">
      <w:pPr>
        <w:tabs>
          <w:tab w:val="left" w:pos="3402"/>
          <w:tab w:val="left" w:pos="6237"/>
        </w:tabs>
        <w:spacing w:after="0" w:line="240" w:lineRule="auto"/>
        <w:jc w:val="both"/>
        <w:rPr>
          <w:rFonts w:ascii="Times New Roman" w:hAnsi="Times New Roman" w:cs="Times New Roman"/>
          <w:sz w:val="28"/>
          <w:szCs w:val="28"/>
        </w:rPr>
      </w:pPr>
    </w:p>
    <w:p w14:paraId="2F4DDEF5" w14:textId="77777777" w:rsidR="00B453FA" w:rsidRDefault="00B453FA" w:rsidP="00B453FA">
      <w:pPr>
        <w:tabs>
          <w:tab w:val="left" w:pos="3402"/>
          <w:tab w:val="left" w:pos="6237"/>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Krácení stravného za bezplatně poskytnuté jídlo</w:t>
      </w:r>
    </w:p>
    <w:p w14:paraId="596F26F5" w14:textId="77777777" w:rsidR="00B453FA" w:rsidRDefault="00B453FA" w:rsidP="00B453FA">
      <w:pPr>
        <w:tabs>
          <w:tab w:val="left" w:pos="3402"/>
          <w:tab w:val="left" w:pos="6237"/>
        </w:tabs>
        <w:spacing w:after="0" w:line="240" w:lineRule="auto"/>
        <w:jc w:val="both"/>
        <w:rPr>
          <w:rFonts w:ascii="Times New Roman" w:hAnsi="Times New Roman" w:cs="Times New Roman"/>
          <w:b/>
          <w:bCs/>
          <w:sz w:val="28"/>
          <w:szCs w:val="28"/>
        </w:rPr>
      </w:pPr>
    </w:p>
    <w:p w14:paraId="1836698F" w14:textId="77777777" w:rsidR="00B453FA" w:rsidRDefault="00B453FA" w:rsidP="00B453FA">
      <w:pPr>
        <w:tabs>
          <w:tab w:val="left" w:pos="3402"/>
          <w:tab w:val="left" w:pos="623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Bylo-li zaměstnanci během zahraniční pracovní cesty poskytnuto bezplatné jídlo, přísluší zaměstnanci zahraniční stravné snížené za každé bezplatné jídlo až o hodnotu</w:t>
      </w:r>
    </w:p>
    <w:p w14:paraId="7A7C63A5" w14:textId="77777777" w:rsidR="00B453FA" w:rsidRDefault="00B453FA" w:rsidP="00B453FA">
      <w:pPr>
        <w:tabs>
          <w:tab w:val="left" w:pos="3402"/>
          <w:tab w:val="left" w:pos="6237"/>
        </w:tabs>
        <w:spacing w:after="0" w:line="240" w:lineRule="auto"/>
        <w:jc w:val="both"/>
        <w:rPr>
          <w:rFonts w:ascii="Times New Roman" w:hAnsi="Times New Roman" w:cs="Times New Roman"/>
          <w:sz w:val="28"/>
          <w:szCs w:val="28"/>
        </w:rPr>
      </w:pPr>
    </w:p>
    <w:p w14:paraId="1107A2D6" w14:textId="77777777" w:rsidR="00B453FA" w:rsidRDefault="00B453FA" w:rsidP="00C50CFB">
      <w:pPr>
        <w:pStyle w:val="Odstavecseseznamem"/>
        <w:numPr>
          <w:ilvl w:val="0"/>
          <w:numId w:val="18"/>
        </w:numPr>
        <w:tabs>
          <w:tab w:val="left" w:pos="3402"/>
          <w:tab w:val="left" w:pos="623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70 % zahraničního stravného, jde-li o zahraniční stravné v třetinové výši základní sazby,</w:t>
      </w:r>
    </w:p>
    <w:p w14:paraId="6CFEA2D0" w14:textId="77777777" w:rsidR="00B453FA" w:rsidRDefault="00B453FA" w:rsidP="00C50CFB">
      <w:pPr>
        <w:pStyle w:val="Odstavecseseznamem"/>
        <w:numPr>
          <w:ilvl w:val="0"/>
          <w:numId w:val="18"/>
        </w:numPr>
        <w:tabs>
          <w:tab w:val="left" w:pos="3402"/>
          <w:tab w:val="left" w:pos="623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35 % zahraničního stravného, jde-li o zahraniční stravné ve dvoutřetinové výši základní sazby, </w:t>
      </w:r>
    </w:p>
    <w:p w14:paraId="7FB8F2CE" w14:textId="77777777" w:rsidR="00B453FA" w:rsidRDefault="00B453FA" w:rsidP="00C50CFB">
      <w:pPr>
        <w:pStyle w:val="Odstavecseseznamem"/>
        <w:numPr>
          <w:ilvl w:val="0"/>
          <w:numId w:val="18"/>
        </w:numPr>
        <w:tabs>
          <w:tab w:val="left" w:pos="3402"/>
          <w:tab w:val="left" w:pos="623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25 % zahraničního stravného, jde-li o zahraniční stravné ve výši základní sazby. </w:t>
      </w:r>
    </w:p>
    <w:p w14:paraId="7547C2BE" w14:textId="77777777" w:rsidR="00B453FA" w:rsidRDefault="00B453FA" w:rsidP="00B453FA">
      <w:pPr>
        <w:tabs>
          <w:tab w:val="left" w:pos="3402"/>
          <w:tab w:val="left" w:pos="6237"/>
        </w:tabs>
        <w:spacing w:after="0" w:line="240" w:lineRule="auto"/>
        <w:jc w:val="both"/>
        <w:rPr>
          <w:rFonts w:ascii="Times New Roman" w:hAnsi="Times New Roman" w:cs="Times New Roman"/>
          <w:sz w:val="28"/>
          <w:szCs w:val="28"/>
        </w:rPr>
      </w:pPr>
    </w:p>
    <w:p w14:paraId="5D06E13E" w14:textId="77777777" w:rsidR="00B453FA" w:rsidRDefault="00B453FA" w:rsidP="00B453FA">
      <w:pPr>
        <w:tabs>
          <w:tab w:val="left" w:pos="3402"/>
          <w:tab w:val="left" w:pos="6237"/>
        </w:tabs>
        <w:spacing w:after="0" w:line="240" w:lineRule="auto"/>
        <w:jc w:val="both"/>
        <w:rPr>
          <w:rFonts w:ascii="Times New Roman" w:hAnsi="Times New Roman" w:cs="Times New Roman"/>
          <w:sz w:val="28"/>
          <w:szCs w:val="28"/>
        </w:rPr>
      </w:pPr>
    </w:p>
    <w:p w14:paraId="6BFBE8DA" w14:textId="77777777" w:rsidR="00B453FA" w:rsidRDefault="00B453FA" w:rsidP="00B453FA">
      <w:pPr>
        <w:tabs>
          <w:tab w:val="left" w:pos="3402"/>
          <w:tab w:val="left" w:pos="623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Zákon č. 262/2006 Sb., zákoník práce, ve znění pozdějších předpisů</w:t>
      </w:r>
    </w:p>
    <w:p w14:paraId="3A20F186" w14:textId="77777777" w:rsidR="00B453FA" w:rsidRDefault="00B453FA" w:rsidP="00B453FA">
      <w:pPr>
        <w:tabs>
          <w:tab w:val="left" w:pos="3402"/>
          <w:tab w:val="left" w:pos="623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Vyhláška č. 510/2020 Sb., o stanovení výše základních sazeb zahraničního </w:t>
      </w:r>
    </w:p>
    <w:p w14:paraId="1CDE851D" w14:textId="77777777" w:rsidR="00B453FA" w:rsidRDefault="00B453FA" w:rsidP="00B453FA">
      <w:pPr>
        <w:tabs>
          <w:tab w:val="left" w:pos="3402"/>
          <w:tab w:val="left" w:pos="623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Stravného pro rok 2021</w:t>
      </w:r>
    </w:p>
    <w:p w14:paraId="1FA55E70" w14:textId="77777777" w:rsidR="00B453FA" w:rsidRPr="00D76876" w:rsidRDefault="00B453FA" w:rsidP="00B453FA">
      <w:pPr>
        <w:tabs>
          <w:tab w:val="left" w:pos="3402"/>
          <w:tab w:val="left" w:pos="6237"/>
        </w:tabs>
        <w:spacing w:after="0" w:line="240" w:lineRule="auto"/>
        <w:jc w:val="both"/>
        <w:rPr>
          <w:rFonts w:ascii="Times New Roman" w:hAnsi="Times New Roman" w:cs="Times New Roman"/>
          <w:sz w:val="28"/>
          <w:szCs w:val="28"/>
        </w:rPr>
      </w:pPr>
    </w:p>
    <w:p w14:paraId="2624AB4E" w14:textId="77777777" w:rsidR="00B453FA" w:rsidRDefault="00B453FA" w:rsidP="00B453FA">
      <w:pPr>
        <w:tabs>
          <w:tab w:val="left" w:pos="3402"/>
          <w:tab w:val="left" w:pos="6237"/>
        </w:tabs>
        <w:spacing w:after="0" w:line="240" w:lineRule="auto"/>
        <w:jc w:val="both"/>
        <w:rPr>
          <w:rFonts w:ascii="Times New Roman" w:hAnsi="Times New Roman" w:cs="Times New Roman"/>
          <w:b/>
          <w:bCs/>
          <w:sz w:val="28"/>
          <w:szCs w:val="28"/>
        </w:rPr>
      </w:pPr>
    </w:p>
    <w:p w14:paraId="67CCA726" w14:textId="77777777" w:rsidR="00B453FA" w:rsidRPr="002A68D6" w:rsidRDefault="00B453FA" w:rsidP="00B453FA">
      <w:pPr>
        <w:tabs>
          <w:tab w:val="left" w:pos="3402"/>
          <w:tab w:val="left" w:pos="623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31355883" w14:textId="77777777" w:rsidR="00B453FA" w:rsidRPr="00404C95" w:rsidRDefault="00B453FA" w:rsidP="00B453FA">
      <w:pPr>
        <w:tabs>
          <w:tab w:val="left" w:pos="3402"/>
          <w:tab w:val="left" w:pos="6237"/>
        </w:tabs>
        <w:spacing w:after="0" w:line="360" w:lineRule="auto"/>
        <w:jc w:val="both"/>
        <w:rPr>
          <w:rFonts w:ascii="Times New Roman" w:hAnsi="Times New Roman" w:cs="Times New Roman"/>
          <w:sz w:val="28"/>
          <w:szCs w:val="28"/>
        </w:rPr>
      </w:pPr>
    </w:p>
    <w:p w14:paraId="66916F28" w14:textId="77777777" w:rsidR="00B453FA" w:rsidRPr="00854FAC" w:rsidRDefault="00B453FA" w:rsidP="00B453FA">
      <w:pPr>
        <w:tabs>
          <w:tab w:val="left" w:pos="3402"/>
          <w:tab w:val="left" w:pos="6237"/>
        </w:tabs>
        <w:spacing w:after="0" w:line="360" w:lineRule="auto"/>
        <w:jc w:val="both"/>
        <w:rPr>
          <w:rFonts w:ascii="Times New Roman" w:hAnsi="Times New Roman" w:cs="Times New Roman"/>
          <w:sz w:val="28"/>
          <w:szCs w:val="28"/>
        </w:rPr>
      </w:pPr>
    </w:p>
    <w:p w14:paraId="74623C00" w14:textId="77777777" w:rsidR="00B453FA" w:rsidRDefault="00B453FA" w:rsidP="00B453FA">
      <w:pPr>
        <w:tabs>
          <w:tab w:val="left" w:pos="3402"/>
          <w:tab w:val="left" w:pos="6237"/>
        </w:tabs>
        <w:spacing w:after="0" w:line="240" w:lineRule="auto"/>
        <w:jc w:val="both"/>
        <w:rPr>
          <w:rFonts w:ascii="Times New Roman" w:hAnsi="Times New Roman" w:cs="Times New Roman"/>
          <w:b/>
          <w:bCs/>
          <w:sz w:val="28"/>
          <w:szCs w:val="28"/>
        </w:rPr>
      </w:pPr>
    </w:p>
    <w:p w14:paraId="77A4D078" w14:textId="77777777" w:rsidR="00B453FA" w:rsidRPr="00307569" w:rsidRDefault="00B453FA" w:rsidP="00B453FA">
      <w:pPr>
        <w:tabs>
          <w:tab w:val="left" w:pos="3402"/>
          <w:tab w:val="left" w:pos="6237"/>
        </w:tabs>
        <w:spacing w:after="0" w:line="240" w:lineRule="auto"/>
        <w:jc w:val="both"/>
        <w:rPr>
          <w:rFonts w:ascii="Times New Roman" w:hAnsi="Times New Roman" w:cs="Times New Roman"/>
          <w:b/>
          <w:bCs/>
          <w:sz w:val="28"/>
          <w:szCs w:val="28"/>
        </w:rPr>
      </w:pPr>
    </w:p>
    <w:p w14:paraId="6B8241F9" w14:textId="66CA940B"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049E4F14" w14:textId="484C6704"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3618D97F" w14:textId="725CBD31"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6AD2FBC1" w14:textId="3B111E2A"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1ABEFF43" w14:textId="2C536430"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16375DC8" w14:textId="65157B0D"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041E80D0" w14:textId="21404BEF"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3AADD549" w14:textId="39DC139B"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4AE90317" w14:textId="682864C4"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70AEA41E" w14:textId="76DB08D5"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4BEECFFC" w14:textId="23ADD316"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5E87B2FB" w14:textId="16EA25AC"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2FB3ECD6" w14:textId="24918DCF"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7EF9FD49" w14:textId="5776D779"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230E2D3B" w14:textId="77777777" w:rsidR="00B453FA" w:rsidRDefault="00B453FA" w:rsidP="00B453FA">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VÝVOJ SPOTŘEBITELSKÝCH CEN V LEDNU 2021</w:t>
      </w:r>
    </w:p>
    <w:p w14:paraId="71EA0300" w14:textId="77777777" w:rsidR="00B453FA" w:rsidRDefault="00B453FA" w:rsidP="00B453FA">
      <w:pPr>
        <w:spacing w:after="0" w:line="240" w:lineRule="auto"/>
        <w:jc w:val="center"/>
        <w:rPr>
          <w:rFonts w:ascii="Times New Roman" w:hAnsi="Times New Roman"/>
          <w:b/>
          <w:bCs/>
          <w:sz w:val="28"/>
          <w:szCs w:val="28"/>
        </w:rPr>
      </w:pPr>
    </w:p>
    <w:p w14:paraId="39821DA6" w14:textId="77777777" w:rsidR="00B453FA" w:rsidRDefault="00B453FA" w:rsidP="00B453FA">
      <w:pPr>
        <w:spacing w:after="0" w:line="240" w:lineRule="auto"/>
        <w:jc w:val="center"/>
        <w:rPr>
          <w:rFonts w:ascii="Times New Roman" w:hAnsi="Times New Roman"/>
          <w:b/>
          <w:bCs/>
          <w:sz w:val="28"/>
          <w:szCs w:val="28"/>
        </w:rPr>
      </w:pPr>
    </w:p>
    <w:p w14:paraId="4FB82C84" w14:textId="77777777" w:rsidR="00B453FA" w:rsidRDefault="00B453FA" w:rsidP="00B453FA">
      <w:pPr>
        <w:spacing w:after="0" w:line="240" w:lineRule="auto"/>
        <w:jc w:val="both"/>
        <w:rPr>
          <w:rFonts w:ascii="Times New Roman" w:hAnsi="Times New Roman"/>
          <w:b/>
          <w:bCs/>
          <w:sz w:val="28"/>
          <w:szCs w:val="28"/>
        </w:rPr>
      </w:pPr>
      <w:r>
        <w:rPr>
          <w:rFonts w:ascii="Times New Roman" w:hAnsi="Times New Roman"/>
          <w:b/>
          <w:bCs/>
          <w:sz w:val="28"/>
          <w:szCs w:val="28"/>
        </w:rPr>
        <w:t>Míra inflace za celý rok 2020 byla 3,2 %.</w:t>
      </w:r>
    </w:p>
    <w:p w14:paraId="67909B2B" w14:textId="77777777" w:rsidR="00B453FA" w:rsidRDefault="00B453FA" w:rsidP="00B453FA">
      <w:pPr>
        <w:spacing w:after="0" w:line="240" w:lineRule="auto"/>
        <w:jc w:val="both"/>
        <w:rPr>
          <w:rFonts w:ascii="Times New Roman" w:hAnsi="Times New Roman"/>
          <w:b/>
          <w:bCs/>
          <w:sz w:val="28"/>
          <w:szCs w:val="28"/>
        </w:rPr>
      </w:pPr>
    </w:p>
    <w:p w14:paraId="319DAAF2" w14:textId="77777777" w:rsidR="00B453FA" w:rsidRDefault="00B453FA" w:rsidP="00B453FA">
      <w:pPr>
        <w:spacing w:after="0" w:line="240" w:lineRule="auto"/>
        <w:jc w:val="both"/>
        <w:rPr>
          <w:rFonts w:ascii="Times New Roman" w:hAnsi="Times New Roman"/>
          <w:b/>
          <w:bCs/>
          <w:sz w:val="28"/>
          <w:szCs w:val="28"/>
        </w:rPr>
      </w:pPr>
      <w:r>
        <w:rPr>
          <w:rFonts w:ascii="Times New Roman" w:hAnsi="Times New Roman"/>
          <w:b/>
          <w:bCs/>
          <w:sz w:val="28"/>
          <w:szCs w:val="28"/>
        </w:rPr>
        <w:t xml:space="preserve">Spotřebitelské ceny vzrostly v lednu proti prosinci o 1,3 %. Tento vývoj byl ovlivněn zejména růstem cen v oddíle potraviny a nealkoholické nápoje a v oddíle alkoholické nápoje, tabák. Meziročně vzrostly spotřebitelské ceny v lednu o 2,2 %, což bylo o </w:t>
      </w:r>
      <w:proofErr w:type="gramStart"/>
      <w:r>
        <w:rPr>
          <w:rFonts w:ascii="Times New Roman" w:hAnsi="Times New Roman"/>
          <w:b/>
          <w:bCs/>
          <w:sz w:val="28"/>
          <w:szCs w:val="28"/>
        </w:rPr>
        <w:t>0,1 procentního</w:t>
      </w:r>
      <w:proofErr w:type="gramEnd"/>
      <w:r>
        <w:rPr>
          <w:rFonts w:ascii="Times New Roman" w:hAnsi="Times New Roman"/>
          <w:b/>
          <w:bCs/>
          <w:sz w:val="28"/>
          <w:szCs w:val="28"/>
        </w:rPr>
        <w:t xml:space="preserve"> bodu méně než v prosinci.</w:t>
      </w:r>
    </w:p>
    <w:p w14:paraId="08B3D617" w14:textId="77777777" w:rsidR="00B453FA" w:rsidRDefault="00B453FA" w:rsidP="00B453FA">
      <w:pPr>
        <w:spacing w:after="0" w:line="240" w:lineRule="auto"/>
        <w:jc w:val="both"/>
        <w:rPr>
          <w:rFonts w:ascii="Times New Roman" w:hAnsi="Times New Roman"/>
          <w:b/>
          <w:bCs/>
          <w:sz w:val="28"/>
          <w:szCs w:val="28"/>
        </w:rPr>
      </w:pPr>
    </w:p>
    <w:p w14:paraId="7628F177" w14:textId="77777777" w:rsidR="00B453FA" w:rsidRDefault="00B453FA" w:rsidP="00B453FA">
      <w:pPr>
        <w:spacing w:after="0" w:line="240" w:lineRule="auto"/>
        <w:jc w:val="both"/>
      </w:pPr>
      <w:r>
        <w:rPr>
          <w:rFonts w:ascii="Times New Roman" w:hAnsi="Times New Roman"/>
          <w:b/>
          <w:bCs/>
          <w:sz w:val="28"/>
          <w:szCs w:val="28"/>
        </w:rPr>
        <w:t xml:space="preserve">     Míra </w:t>
      </w:r>
      <w:proofErr w:type="gramStart"/>
      <w:r>
        <w:rPr>
          <w:rFonts w:ascii="Times New Roman" w:hAnsi="Times New Roman"/>
          <w:b/>
          <w:bCs/>
          <w:sz w:val="28"/>
          <w:szCs w:val="28"/>
        </w:rPr>
        <w:t xml:space="preserve">inflace </w:t>
      </w:r>
      <w:r>
        <w:rPr>
          <w:rFonts w:ascii="Times New Roman" w:hAnsi="Times New Roman"/>
          <w:sz w:val="28"/>
          <w:szCs w:val="28"/>
        </w:rPr>
        <w:t xml:space="preserve"> vyjádřená</w:t>
      </w:r>
      <w:proofErr w:type="gramEnd"/>
      <w:r>
        <w:rPr>
          <w:rFonts w:ascii="Times New Roman" w:hAnsi="Times New Roman"/>
          <w:sz w:val="28"/>
          <w:szCs w:val="28"/>
        </w:rPr>
        <w:t xml:space="preserve"> přírůstkem průměrného indexu spotřebitelských cen za posledních 12 měsíců proti průměru předchozích 12 měsíců byla </w:t>
      </w:r>
      <w:r>
        <w:rPr>
          <w:rFonts w:ascii="Times New Roman" w:hAnsi="Times New Roman"/>
          <w:b/>
          <w:bCs/>
          <w:sz w:val="28"/>
          <w:szCs w:val="28"/>
        </w:rPr>
        <w:t>v lednu 3,0 %.</w:t>
      </w:r>
    </w:p>
    <w:p w14:paraId="1BC45C84" w14:textId="77777777" w:rsidR="00B453FA" w:rsidRDefault="00B453FA" w:rsidP="00B453FA">
      <w:pPr>
        <w:spacing w:after="0" w:line="240" w:lineRule="auto"/>
        <w:jc w:val="both"/>
        <w:rPr>
          <w:rFonts w:ascii="Times New Roman" w:hAnsi="Times New Roman"/>
          <w:b/>
          <w:bCs/>
          <w:sz w:val="28"/>
          <w:szCs w:val="28"/>
        </w:rPr>
      </w:pPr>
    </w:p>
    <w:p w14:paraId="571DF836" w14:textId="77777777" w:rsidR="00B453FA" w:rsidRDefault="00B453FA" w:rsidP="00B453FA">
      <w:pPr>
        <w:spacing w:after="0" w:line="240" w:lineRule="auto"/>
        <w:jc w:val="both"/>
        <w:rPr>
          <w:rFonts w:ascii="Times New Roman" w:hAnsi="Times New Roman"/>
          <w:b/>
          <w:bCs/>
          <w:sz w:val="28"/>
          <w:szCs w:val="28"/>
        </w:rPr>
      </w:pPr>
    </w:p>
    <w:p w14:paraId="33C81BAA" w14:textId="77777777" w:rsidR="00B453FA" w:rsidRDefault="00B453FA" w:rsidP="00B453FA">
      <w:pPr>
        <w:spacing w:after="0" w:line="240" w:lineRule="auto"/>
        <w:jc w:val="both"/>
        <w:rPr>
          <w:rFonts w:ascii="Times New Roman" w:hAnsi="Times New Roman"/>
          <w:b/>
          <w:bCs/>
          <w:sz w:val="28"/>
          <w:szCs w:val="28"/>
        </w:rPr>
      </w:pPr>
      <w:r>
        <w:rPr>
          <w:rFonts w:ascii="Times New Roman" w:hAnsi="Times New Roman"/>
          <w:b/>
          <w:bCs/>
          <w:sz w:val="28"/>
          <w:szCs w:val="28"/>
        </w:rPr>
        <w:t>Meziměsíční srovnání</w:t>
      </w:r>
    </w:p>
    <w:p w14:paraId="1EDA1FC0" w14:textId="77777777" w:rsidR="00B453FA" w:rsidRDefault="00B453FA" w:rsidP="00B453FA">
      <w:pPr>
        <w:spacing w:after="0" w:line="240" w:lineRule="auto"/>
        <w:jc w:val="both"/>
        <w:rPr>
          <w:rFonts w:ascii="Times New Roman" w:hAnsi="Times New Roman"/>
          <w:b/>
          <w:bCs/>
          <w:sz w:val="28"/>
          <w:szCs w:val="28"/>
        </w:rPr>
      </w:pPr>
    </w:p>
    <w:p w14:paraId="3100DE2B" w14:textId="77777777" w:rsidR="00B453FA" w:rsidRDefault="00B453FA" w:rsidP="00B453FA">
      <w:pPr>
        <w:spacing w:after="0" w:line="240" w:lineRule="auto"/>
        <w:jc w:val="both"/>
        <w:rPr>
          <w:rFonts w:ascii="Times New Roman" w:hAnsi="Times New Roman"/>
          <w:sz w:val="28"/>
          <w:szCs w:val="28"/>
        </w:rPr>
      </w:pPr>
      <w:r>
        <w:rPr>
          <w:rFonts w:ascii="Times New Roman" w:hAnsi="Times New Roman"/>
          <w:sz w:val="28"/>
          <w:szCs w:val="28"/>
        </w:rPr>
        <w:t xml:space="preserve">     Meziměsíční růst cen v oddíle potraviny a nealkoholické nápoje byl způsoben především vyššími cenami zeleniny o 10,3 %, z čehož ceny brambor vzrostly o 10,7 %. Ceny nealkoholických nápojů byly vyšší o 3,4 %, drůbeže o 3,9 %, olejů a tuků o 4,1 %, vajec o 9,4 %, vepřového masa o 3,1 %, ovoce o 1,6 %, trvanlivého polotučného mléka o 2,9 % a jogurtů o 3,6 %. V oddíle alkoholické nápoje, tabák vzrostly ceny lihovin o 9,9 %, piva o 6,0 %, vína o 5,4 % a tabákových výrobků o 0,4 %. Na zvyšování celkové hladiny spotřebitelských cen působil v lednu též růst cen v oddíle bydlení, kde se zvýšili ceny vodného a stočného shodně o 5,5 %, nájemného z bytu o 0,6 % a poplatky za odvoz odpadků o 3,8 %. Ceny elektřiny meziměsíčně klesly o 0,8 % a zemního plynu o 0,4 %.</w:t>
      </w:r>
    </w:p>
    <w:p w14:paraId="0957F429" w14:textId="77777777" w:rsidR="00B453FA" w:rsidRDefault="00B453FA" w:rsidP="00B453FA">
      <w:pPr>
        <w:spacing w:after="0" w:line="240" w:lineRule="auto"/>
        <w:jc w:val="both"/>
        <w:rPr>
          <w:rFonts w:ascii="Times New Roman" w:hAnsi="Times New Roman"/>
          <w:sz w:val="28"/>
          <w:szCs w:val="28"/>
        </w:rPr>
      </w:pPr>
    </w:p>
    <w:p w14:paraId="0E3E88E3" w14:textId="77777777" w:rsidR="00B453FA" w:rsidRDefault="00B453FA" w:rsidP="00B453FA">
      <w:pPr>
        <w:spacing w:after="0" w:line="240" w:lineRule="auto"/>
        <w:jc w:val="both"/>
        <w:rPr>
          <w:rFonts w:ascii="Times New Roman" w:hAnsi="Times New Roman"/>
          <w:b/>
          <w:bCs/>
          <w:sz w:val="28"/>
          <w:szCs w:val="28"/>
        </w:rPr>
      </w:pPr>
      <w:r>
        <w:rPr>
          <w:rFonts w:ascii="Times New Roman" w:hAnsi="Times New Roman"/>
          <w:b/>
          <w:bCs/>
          <w:sz w:val="28"/>
          <w:szCs w:val="28"/>
        </w:rPr>
        <w:t>Meziroční srovnání</w:t>
      </w:r>
    </w:p>
    <w:p w14:paraId="10162497" w14:textId="77777777" w:rsidR="00B453FA" w:rsidRDefault="00B453FA" w:rsidP="00B453FA">
      <w:pPr>
        <w:spacing w:after="0" w:line="240" w:lineRule="auto"/>
        <w:jc w:val="both"/>
        <w:rPr>
          <w:rFonts w:ascii="Times New Roman" w:hAnsi="Times New Roman"/>
          <w:b/>
          <w:bCs/>
          <w:sz w:val="28"/>
          <w:szCs w:val="28"/>
        </w:rPr>
      </w:pPr>
    </w:p>
    <w:p w14:paraId="3C866A34" w14:textId="77777777" w:rsidR="00B453FA" w:rsidRDefault="00B453FA" w:rsidP="00B453FA">
      <w:pPr>
        <w:spacing w:after="0" w:line="240" w:lineRule="auto"/>
        <w:jc w:val="both"/>
        <w:rPr>
          <w:rFonts w:ascii="Times New Roman" w:hAnsi="Times New Roman"/>
          <w:sz w:val="28"/>
          <w:szCs w:val="28"/>
        </w:rPr>
      </w:pPr>
      <w:r>
        <w:rPr>
          <w:rFonts w:ascii="Times New Roman" w:hAnsi="Times New Roman"/>
          <w:sz w:val="28"/>
          <w:szCs w:val="28"/>
        </w:rPr>
        <w:t xml:space="preserve">     Meziročně vzrostly spotřebitelské ceny v lednu o 2,2 %, což bylo o </w:t>
      </w:r>
      <w:proofErr w:type="gramStart"/>
      <w:r>
        <w:rPr>
          <w:rFonts w:ascii="Times New Roman" w:hAnsi="Times New Roman"/>
          <w:sz w:val="28"/>
          <w:szCs w:val="28"/>
        </w:rPr>
        <w:t>0,1 procentního</w:t>
      </w:r>
      <w:proofErr w:type="gramEnd"/>
      <w:r>
        <w:rPr>
          <w:rFonts w:ascii="Times New Roman" w:hAnsi="Times New Roman"/>
          <w:sz w:val="28"/>
          <w:szCs w:val="28"/>
        </w:rPr>
        <w:t xml:space="preserve"> bodu méně než v prosinci. Toto zmírnění meziročního cenového růstu ovlivnily především ceny v oddíle bydlení. Růst cen nájemného z bytu v lednu zpomalil na 1,3 % (v prosince 2,0 %), poplatky za odvoz odpadků na 3,9 % (v prosinci 12,3 %). Ceny elektřiny přešly z prosincového růstu o 2,5 % v pokles o 1,4 % v lednu a ceny zemního plynu byly meziročně nižší o 4,7 % (v prosinci o 3,</w:t>
      </w:r>
      <w:proofErr w:type="gramStart"/>
      <w:r>
        <w:rPr>
          <w:rFonts w:ascii="Times New Roman" w:hAnsi="Times New Roman"/>
          <w:sz w:val="28"/>
          <w:szCs w:val="28"/>
        </w:rPr>
        <w:t>9  %</w:t>
      </w:r>
      <w:proofErr w:type="gramEnd"/>
      <w:r>
        <w:rPr>
          <w:rFonts w:ascii="Times New Roman" w:hAnsi="Times New Roman"/>
          <w:sz w:val="28"/>
          <w:szCs w:val="28"/>
        </w:rPr>
        <w:t xml:space="preserve">). V oddíle alkoholické nápoje, tabák zpomalil růst cen lihovin na 3,2 % (v prosinci 5,4 %) a tabákových výrobků na 15,2 % (v prosinci 16,4 %). Naopak v oddíle potraviny a nealkoholické nápoje došlo u řady potravin buď k přechodu v růst z jejich prosincového poklesu, nebo ke zpomalení cenového poklesu. Ceny nealkoholických nápojů v lednu vzrostly o 2,8 % (v prosinci pokles o 1,3 %). Ceny vepřového masa byly v lednu nižší o 5,6 % (v prosinci o 6,8 %), polotučného trvanlivého mléka o 9,4 % (v prosinci o 10,6 %), zeleniny o 3,2 % (v prosinci o 7,2 %), z čehož ceny brambor byly v lednu meziročně nižší o 18,6 % (v prosinci o 22,2 </w:t>
      </w:r>
      <w:r>
        <w:rPr>
          <w:rFonts w:ascii="Times New Roman" w:hAnsi="Times New Roman"/>
          <w:sz w:val="28"/>
          <w:szCs w:val="28"/>
        </w:rPr>
        <w:lastRenderedPageBreak/>
        <w:t>%). V oddíle odívání a obuv byly vyšší ceny oděvů o 4,2 % (v prosinci o 2,4 %) a obuvi o 3,5 % (v prosinci o 1,8 %).</w:t>
      </w:r>
    </w:p>
    <w:p w14:paraId="0BA53352" w14:textId="77777777" w:rsidR="00B453FA" w:rsidRDefault="00B453FA" w:rsidP="00B453FA">
      <w:pPr>
        <w:spacing w:after="0" w:line="240" w:lineRule="auto"/>
        <w:jc w:val="both"/>
        <w:rPr>
          <w:rFonts w:ascii="Times New Roman" w:hAnsi="Times New Roman"/>
          <w:sz w:val="28"/>
          <w:szCs w:val="28"/>
        </w:rPr>
      </w:pPr>
    </w:p>
    <w:p w14:paraId="5BAE8FE1" w14:textId="77777777" w:rsidR="00B453FA" w:rsidRDefault="00B453FA" w:rsidP="00B453FA">
      <w:pPr>
        <w:spacing w:after="0" w:line="240" w:lineRule="auto"/>
        <w:jc w:val="both"/>
        <w:rPr>
          <w:rFonts w:ascii="Times New Roman" w:hAnsi="Times New Roman"/>
          <w:sz w:val="28"/>
          <w:szCs w:val="28"/>
        </w:rPr>
      </w:pPr>
      <w:r>
        <w:rPr>
          <w:rFonts w:ascii="Times New Roman" w:hAnsi="Times New Roman"/>
          <w:sz w:val="28"/>
          <w:szCs w:val="28"/>
        </w:rPr>
        <w:t xml:space="preserve">     Na meziroční zvyšování cenové hladiny měly v lednu nejvýraznější vliv ceny v oddíle alkoholické nápoje, tabák (nárůst o 9,3 %). V oddíle bytové vybavení a zařízení domácnosti vzrostly ceny přístrojů a spotřebičů pro domácnost a zboží a služeb pro běžnou údržbu domácnosti (shodně o 3,0 %). V oddíle ostatní zboží a služby byly vyšší ceny výrobků a služeb pro osobní péči o 2,8 %. Vliv na zvyšování (i přes jeho oslabení) měly rovněž ceny v oddíle bydlení, kde vzrostly ceny vodného o 1,9 % a stočného o 2,3 %. Na meziroční snižování cenové hladiny v lednu působily ceny v oddíle pošty a telekomunikace (pokles o 1,2 %).</w:t>
      </w:r>
    </w:p>
    <w:p w14:paraId="52D28254" w14:textId="77777777" w:rsidR="00B453FA" w:rsidRDefault="00B453FA" w:rsidP="00B453FA">
      <w:pPr>
        <w:spacing w:after="0" w:line="240" w:lineRule="auto"/>
        <w:jc w:val="both"/>
        <w:rPr>
          <w:rFonts w:ascii="Times New Roman" w:hAnsi="Times New Roman"/>
          <w:sz w:val="28"/>
          <w:szCs w:val="28"/>
        </w:rPr>
      </w:pPr>
    </w:p>
    <w:p w14:paraId="70DEB751" w14:textId="77777777" w:rsidR="00B453FA" w:rsidRDefault="00B453FA" w:rsidP="00B453FA">
      <w:pPr>
        <w:spacing w:after="0" w:line="240" w:lineRule="auto"/>
        <w:jc w:val="both"/>
        <w:rPr>
          <w:rFonts w:ascii="Times New Roman" w:hAnsi="Times New Roman"/>
          <w:b/>
          <w:bCs/>
          <w:sz w:val="28"/>
          <w:szCs w:val="28"/>
        </w:rPr>
      </w:pPr>
      <w:r>
        <w:rPr>
          <w:rFonts w:ascii="Times New Roman" w:hAnsi="Times New Roman"/>
          <w:b/>
          <w:bCs/>
          <w:sz w:val="28"/>
          <w:szCs w:val="28"/>
        </w:rPr>
        <w:t>Harmonizovaný index spotřebitelských cen (HICP)</w:t>
      </w:r>
    </w:p>
    <w:p w14:paraId="2B2B805C" w14:textId="77777777" w:rsidR="00B453FA" w:rsidRDefault="00B453FA" w:rsidP="00B453FA">
      <w:pPr>
        <w:spacing w:after="0" w:line="240" w:lineRule="auto"/>
        <w:jc w:val="both"/>
        <w:rPr>
          <w:rFonts w:ascii="Times New Roman" w:hAnsi="Times New Roman"/>
          <w:b/>
          <w:bCs/>
          <w:sz w:val="28"/>
          <w:szCs w:val="28"/>
        </w:rPr>
      </w:pPr>
    </w:p>
    <w:p w14:paraId="3EE80C7C" w14:textId="77777777" w:rsidR="00B453FA" w:rsidRDefault="00B453FA" w:rsidP="00B453FA">
      <w:pPr>
        <w:spacing w:after="0" w:line="240" w:lineRule="auto"/>
        <w:jc w:val="both"/>
        <w:rPr>
          <w:rFonts w:ascii="Times New Roman" w:hAnsi="Times New Roman"/>
          <w:sz w:val="28"/>
          <w:szCs w:val="28"/>
        </w:rPr>
      </w:pPr>
      <w:r>
        <w:rPr>
          <w:rFonts w:ascii="Times New Roman" w:hAnsi="Times New Roman"/>
          <w:sz w:val="28"/>
          <w:szCs w:val="28"/>
        </w:rPr>
        <w:t xml:space="preserve">     Podle předběžných výpočtů vzrostl </w:t>
      </w:r>
      <w:r>
        <w:rPr>
          <w:rFonts w:ascii="Times New Roman" w:hAnsi="Times New Roman"/>
          <w:b/>
          <w:bCs/>
          <w:sz w:val="28"/>
          <w:szCs w:val="28"/>
        </w:rPr>
        <w:t xml:space="preserve">v lednu HICP v Česku meziměsíčně o 1,3 % a meziročně o 2,2 %. </w:t>
      </w:r>
      <w:r>
        <w:rPr>
          <w:rFonts w:ascii="Times New Roman" w:hAnsi="Times New Roman"/>
          <w:sz w:val="28"/>
          <w:szCs w:val="28"/>
        </w:rPr>
        <w:t xml:space="preserve">Podle bleskových odhadů </w:t>
      </w:r>
      <w:proofErr w:type="spellStart"/>
      <w:r>
        <w:rPr>
          <w:rFonts w:ascii="Times New Roman" w:hAnsi="Times New Roman"/>
          <w:sz w:val="28"/>
          <w:szCs w:val="28"/>
        </w:rPr>
        <w:t>Eurostatu</w:t>
      </w:r>
      <w:proofErr w:type="spellEnd"/>
      <w:r>
        <w:rPr>
          <w:rFonts w:ascii="Times New Roman" w:hAnsi="Times New Roman"/>
          <w:sz w:val="28"/>
          <w:szCs w:val="28"/>
        </w:rPr>
        <w:t xml:space="preserve"> byla </w:t>
      </w:r>
      <w:r>
        <w:rPr>
          <w:rFonts w:ascii="Times New Roman" w:hAnsi="Times New Roman"/>
          <w:b/>
          <w:bCs/>
          <w:sz w:val="28"/>
          <w:szCs w:val="28"/>
        </w:rPr>
        <w:t xml:space="preserve">meziroční změna HICP za Eurozónu v lednu 2021 0,9 % </w:t>
      </w:r>
      <w:r>
        <w:rPr>
          <w:rFonts w:ascii="Times New Roman" w:hAnsi="Times New Roman"/>
          <w:sz w:val="28"/>
          <w:szCs w:val="28"/>
        </w:rPr>
        <w:t xml:space="preserve">(v prosinci -0,3 %). Na Slovensku byly ceny v lednu meziročně vyšší o 0,4 % a v Německu o 1,6 %. Podle předběžných údajů </w:t>
      </w:r>
      <w:proofErr w:type="spellStart"/>
      <w:r>
        <w:rPr>
          <w:rFonts w:ascii="Times New Roman" w:hAnsi="Times New Roman"/>
          <w:sz w:val="28"/>
          <w:szCs w:val="28"/>
        </w:rPr>
        <w:t>Eurostatu</w:t>
      </w:r>
      <w:proofErr w:type="spellEnd"/>
      <w:r>
        <w:rPr>
          <w:rFonts w:ascii="Times New Roman" w:hAnsi="Times New Roman"/>
          <w:sz w:val="28"/>
          <w:szCs w:val="28"/>
        </w:rPr>
        <w:t xml:space="preserve"> byla </w:t>
      </w:r>
      <w:r>
        <w:rPr>
          <w:rFonts w:ascii="Times New Roman" w:hAnsi="Times New Roman"/>
          <w:b/>
          <w:bCs/>
          <w:sz w:val="28"/>
          <w:szCs w:val="28"/>
        </w:rPr>
        <w:t xml:space="preserve">meziroční změna HICP 27 členských zemí EU v prosinci </w:t>
      </w:r>
      <w:r>
        <w:rPr>
          <w:rFonts w:ascii="Times New Roman" w:hAnsi="Times New Roman"/>
          <w:sz w:val="28"/>
          <w:szCs w:val="28"/>
        </w:rPr>
        <w:t xml:space="preserve">stejně jako v listopadu </w:t>
      </w:r>
      <w:r>
        <w:rPr>
          <w:rFonts w:ascii="Times New Roman" w:hAnsi="Times New Roman"/>
          <w:b/>
          <w:bCs/>
          <w:sz w:val="28"/>
          <w:szCs w:val="28"/>
        </w:rPr>
        <w:t xml:space="preserve">0,2 %. </w:t>
      </w:r>
      <w:r>
        <w:rPr>
          <w:rFonts w:ascii="Times New Roman" w:hAnsi="Times New Roman"/>
          <w:sz w:val="28"/>
          <w:szCs w:val="28"/>
        </w:rPr>
        <w:t>Nejvíce ceny v prosinci meziročně vzrostly v Polsku (o 3,4 %) a největší pokles nastal v Řecku (o 2,4 %). Na Slovensku byly ceny vyšší o 1,6 % a v Německu ceny klesly o 0,7 %.</w:t>
      </w:r>
    </w:p>
    <w:p w14:paraId="6733BA53" w14:textId="77777777" w:rsidR="00B453FA" w:rsidRDefault="00B453FA" w:rsidP="00B453FA">
      <w:pPr>
        <w:spacing w:after="0" w:line="240" w:lineRule="auto"/>
        <w:jc w:val="both"/>
        <w:rPr>
          <w:rFonts w:ascii="Times New Roman" w:hAnsi="Times New Roman"/>
          <w:sz w:val="28"/>
          <w:szCs w:val="28"/>
        </w:rPr>
      </w:pPr>
    </w:p>
    <w:p w14:paraId="467FF4B8" w14:textId="77777777" w:rsidR="00B453FA" w:rsidRDefault="00B453FA" w:rsidP="00B453FA">
      <w:pPr>
        <w:spacing w:after="0" w:line="240" w:lineRule="auto"/>
        <w:jc w:val="both"/>
        <w:rPr>
          <w:rFonts w:ascii="Times New Roman" w:hAnsi="Times New Roman"/>
          <w:sz w:val="28"/>
          <w:szCs w:val="28"/>
        </w:rPr>
      </w:pPr>
    </w:p>
    <w:p w14:paraId="35DC0645" w14:textId="77777777" w:rsidR="00B453FA" w:rsidRDefault="00B453FA" w:rsidP="00B453FA">
      <w:pPr>
        <w:spacing w:after="0" w:line="240" w:lineRule="auto"/>
        <w:jc w:val="both"/>
        <w:rPr>
          <w:rFonts w:ascii="Times New Roman" w:hAnsi="Times New Roman"/>
          <w:sz w:val="28"/>
          <w:szCs w:val="28"/>
        </w:rPr>
      </w:pPr>
      <w:proofErr w:type="gramStart"/>
      <w:r>
        <w:rPr>
          <w:rFonts w:ascii="Times New Roman" w:hAnsi="Times New Roman"/>
          <w:sz w:val="28"/>
          <w:szCs w:val="28"/>
        </w:rPr>
        <w:t>Zdroj:  Český</w:t>
      </w:r>
      <w:proofErr w:type="gramEnd"/>
      <w:r>
        <w:rPr>
          <w:rFonts w:ascii="Times New Roman" w:hAnsi="Times New Roman"/>
          <w:sz w:val="28"/>
          <w:szCs w:val="28"/>
        </w:rPr>
        <w:t xml:space="preserve"> statistický úřad </w:t>
      </w:r>
    </w:p>
    <w:p w14:paraId="54E94D39" w14:textId="77777777" w:rsidR="00B453FA" w:rsidRDefault="00B453FA" w:rsidP="00B453FA">
      <w:pPr>
        <w:spacing w:after="0" w:line="240" w:lineRule="auto"/>
        <w:jc w:val="both"/>
        <w:rPr>
          <w:rFonts w:ascii="Times New Roman" w:hAnsi="Times New Roman"/>
          <w:sz w:val="28"/>
          <w:szCs w:val="28"/>
        </w:rPr>
      </w:pPr>
    </w:p>
    <w:p w14:paraId="15445A7A" w14:textId="77777777" w:rsidR="00B453FA" w:rsidRDefault="00B453FA" w:rsidP="00B453FA">
      <w:pPr>
        <w:spacing w:after="0" w:line="240" w:lineRule="auto"/>
        <w:jc w:val="both"/>
        <w:rPr>
          <w:rFonts w:ascii="Times New Roman" w:hAnsi="Times New Roman"/>
          <w:sz w:val="28"/>
          <w:szCs w:val="28"/>
        </w:rPr>
      </w:pPr>
    </w:p>
    <w:p w14:paraId="7A4FBAD5" w14:textId="77777777" w:rsidR="00B453FA" w:rsidRDefault="00B453FA" w:rsidP="00B453FA">
      <w:pPr>
        <w:spacing w:after="0" w:line="240" w:lineRule="auto"/>
        <w:jc w:val="both"/>
        <w:rPr>
          <w:rFonts w:ascii="Times New Roman" w:hAnsi="Times New Roman"/>
          <w:sz w:val="28"/>
          <w:szCs w:val="28"/>
        </w:rPr>
      </w:pPr>
    </w:p>
    <w:p w14:paraId="5FBF6647" w14:textId="77777777" w:rsidR="00B453FA" w:rsidRDefault="00B453FA" w:rsidP="00B453FA">
      <w:pPr>
        <w:spacing w:after="0" w:line="240" w:lineRule="auto"/>
        <w:jc w:val="both"/>
        <w:rPr>
          <w:rFonts w:ascii="Times New Roman" w:hAnsi="Times New Roman"/>
          <w:sz w:val="28"/>
          <w:szCs w:val="28"/>
        </w:rPr>
      </w:pPr>
    </w:p>
    <w:p w14:paraId="4CC39705" w14:textId="77777777" w:rsidR="00B453FA" w:rsidRDefault="00B453FA" w:rsidP="00B453FA">
      <w:pPr>
        <w:spacing w:after="0" w:line="240" w:lineRule="auto"/>
        <w:jc w:val="both"/>
        <w:rPr>
          <w:rFonts w:ascii="Times New Roman" w:hAnsi="Times New Roman"/>
          <w:sz w:val="28"/>
          <w:szCs w:val="28"/>
        </w:rPr>
      </w:pPr>
    </w:p>
    <w:p w14:paraId="068583DF" w14:textId="77777777" w:rsidR="00B453FA" w:rsidRDefault="00B453FA" w:rsidP="00B453FA">
      <w:pPr>
        <w:spacing w:after="0" w:line="240" w:lineRule="auto"/>
        <w:jc w:val="both"/>
        <w:rPr>
          <w:rFonts w:ascii="Times New Roman" w:hAnsi="Times New Roman"/>
          <w:sz w:val="28"/>
          <w:szCs w:val="28"/>
        </w:rPr>
      </w:pPr>
    </w:p>
    <w:p w14:paraId="4B20A873" w14:textId="77777777" w:rsidR="00B453FA" w:rsidRDefault="00B453FA" w:rsidP="00B453FA">
      <w:pPr>
        <w:spacing w:after="0" w:line="240" w:lineRule="auto"/>
        <w:jc w:val="both"/>
        <w:rPr>
          <w:rFonts w:ascii="Times New Roman" w:hAnsi="Times New Roman"/>
          <w:sz w:val="28"/>
          <w:szCs w:val="28"/>
        </w:rPr>
      </w:pPr>
    </w:p>
    <w:p w14:paraId="3EEB2496" w14:textId="77777777" w:rsidR="00B453FA" w:rsidRDefault="00B453FA" w:rsidP="00B453FA">
      <w:pPr>
        <w:spacing w:after="0" w:line="240" w:lineRule="auto"/>
        <w:jc w:val="both"/>
        <w:rPr>
          <w:rFonts w:ascii="Times New Roman" w:hAnsi="Times New Roman"/>
          <w:sz w:val="28"/>
          <w:szCs w:val="28"/>
        </w:rPr>
      </w:pPr>
    </w:p>
    <w:p w14:paraId="5DE75C0B" w14:textId="77777777" w:rsidR="00B453FA" w:rsidRDefault="00B453FA" w:rsidP="00B453FA">
      <w:pPr>
        <w:spacing w:after="0" w:line="240" w:lineRule="auto"/>
        <w:jc w:val="both"/>
        <w:rPr>
          <w:rFonts w:ascii="Times New Roman" w:hAnsi="Times New Roman"/>
          <w:sz w:val="28"/>
          <w:szCs w:val="28"/>
        </w:rPr>
      </w:pPr>
    </w:p>
    <w:p w14:paraId="0FC2EBC3" w14:textId="77777777" w:rsidR="00B453FA" w:rsidRDefault="00B453FA" w:rsidP="00B453FA">
      <w:pPr>
        <w:spacing w:after="0" w:line="240" w:lineRule="auto"/>
        <w:jc w:val="both"/>
        <w:rPr>
          <w:rFonts w:ascii="Times New Roman" w:hAnsi="Times New Roman"/>
          <w:sz w:val="28"/>
          <w:szCs w:val="28"/>
        </w:rPr>
      </w:pPr>
    </w:p>
    <w:p w14:paraId="43DB628B" w14:textId="77777777" w:rsidR="00B453FA" w:rsidRDefault="00B453FA" w:rsidP="00B453FA">
      <w:pPr>
        <w:spacing w:after="0" w:line="240" w:lineRule="auto"/>
        <w:jc w:val="both"/>
        <w:rPr>
          <w:rFonts w:ascii="Times New Roman" w:hAnsi="Times New Roman"/>
          <w:sz w:val="28"/>
          <w:szCs w:val="28"/>
        </w:rPr>
      </w:pPr>
    </w:p>
    <w:p w14:paraId="52604C01" w14:textId="77777777" w:rsidR="00B453FA" w:rsidRDefault="00B453FA" w:rsidP="00B453FA">
      <w:pPr>
        <w:spacing w:after="0" w:line="240" w:lineRule="auto"/>
        <w:jc w:val="both"/>
        <w:rPr>
          <w:rFonts w:ascii="Times New Roman" w:hAnsi="Times New Roman"/>
          <w:sz w:val="28"/>
          <w:szCs w:val="28"/>
        </w:rPr>
      </w:pPr>
    </w:p>
    <w:p w14:paraId="5350B694" w14:textId="77777777" w:rsidR="00B453FA" w:rsidRDefault="00B453FA" w:rsidP="00B453FA">
      <w:pPr>
        <w:spacing w:after="0" w:line="240" w:lineRule="auto"/>
        <w:jc w:val="both"/>
        <w:rPr>
          <w:rFonts w:ascii="Times New Roman" w:hAnsi="Times New Roman"/>
          <w:sz w:val="28"/>
          <w:szCs w:val="28"/>
        </w:rPr>
      </w:pPr>
    </w:p>
    <w:p w14:paraId="5A791B0A" w14:textId="77777777" w:rsidR="00B453FA" w:rsidRDefault="00B453FA" w:rsidP="00B453FA">
      <w:pPr>
        <w:spacing w:after="0" w:line="240" w:lineRule="auto"/>
        <w:jc w:val="both"/>
        <w:rPr>
          <w:rFonts w:ascii="Times New Roman" w:hAnsi="Times New Roman"/>
          <w:sz w:val="28"/>
          <w:szCs w:val="28"/>
        </w:rPr>
      </w:pPr>
    </w:p>
    <w:p w14:paraId="730F2F36" w14:textId="77777777" w:rsidR="00B453FA" w:rsidRDefault="00B453FA" w:rsidP="00B453FA">
      <w:pPr>
        <w:spacing w:after="0" w:line="240" w:lineRule="auto"/>
        <w:jc w:val="both"/>
        <w:rPr>
          <w:rFonts w:ascii="Times New Roman" w:hAnsi="Times New Roman"/>
          <w:sz w:val="28"/>
          <w:szCs w:val="28"/>
        </w:rPr>
      </w:pPr>
    </w:p>
    <w:p w14:paraId="28932FFE" w14:textId="01D6E47C" w:rsidR="00B453FA" w:rsidRDefault="00B453FA" w:rsidP="00B453FA">
      <w:pPr>
        <w:spacing w:after="0" w:line="240" w:lineRule="auto"/>
        <w:jc w:val="both"/>
        <w:rPr>
          <w:rFonts w:ascii="Times New Roman" w:hAnsi="Times New Roman"/>
          <w:sz w:val="28"/>
          <w:szCs w:val="28"/>
        </w:rPr>
      </w:pPr>
    </w:p>
    <w:p w14:paraId="2C081F4C" w14:textId="4EA56D91" w:rsidR="00B453FA" w:rsidRDefault="00B453FA" w:rsidP="00B453FA">
      <w:pPr>
        <w:spacing w:after="0" w:line="240" w:lineRule="auto"/>
        <w:jc w:val="both"/>
        <w:rPr>
          <w:rFonts w:ascii="Times New Roman" w:hAnsi="Times New Roman"/>
          <w:sz w:val="28"/>
          <w:szCs w:val="28"/>
        </w:rPr>
      </w:pPr>
    </w:p>
    <w:p w14:paraId="3B69450B" w14:textId="77777777" w:rsidR="00B453FA" w:rsidRDefault="00B453FA" w:rsidP="00B453FA">
      <w:pPr>
        <w:spacing w:after="0" w:line="240" w:lineRule="auto"/>
        <w:jc w:val="both"/>
        <w:rPr>
          <w:rFonts w:ascii="Times New Roman" w:hAnsi="Times New Roman"/>
          <w:sz w:val="28"/>
          <w:szCs w:val="28"/>
        </w:rPr>
      </w:pPr>
    </w:p>
    <w:p w14:paraId="31A4E30A" w14:textId="77777777" w:rsidR="00B453FA" w:rsidRDefault="00B453FA" w:rsidP="00B453FA">
      <w:pPr>
        <w:spacing w:after="0" w:line="240" w:lineRule="auto"/>
        <w:jc w:val="both"/>
        <w:rPr>
          <w:rFonts w:ascii="Times New Roman" w:hAnsi="Times New Roman"/>
          <w:sz w:val="28"/>
          <w:szCs w:val="28"/>
        </w:rPr>
      </w:pPr>
    </w:p>
    <w:p w14:paraId="1DA6C037" w14:textId="77777777" w:rsidR="00B453FA" w:rsidRDefault="00B453FA" w:rsidP="00B453FA">
      <w:pPr>
        <w:spacing w:after="0" w:line="240" w:lineRule="auto"/>
        <w:jc w:val="both"/>
        <w:rPr>
          <w:rFonts w:ascii="Times New Roman" w:hAnsi="Times New Roman"/>
          <w:b/>
          <w:bCs/>
          <w:sz w:val="24"/>
          <w:szCs w:val="24"/>
        </w:rPr>
      </w:pPr>
      <w:r>
        <w:rPr>
          <w:rFonts w:ascii="Times New Roman" w:hAnsi="Times New Roman"/>
          <w:b/>
          <w:bCs/>
          <w:sz w:val="24"/>
          <w:szCs w:val="24"/>
        </w:rPr>
        <w:t>Vývoj spotřebitelských cen</w:t>
      </w:r>
    </w:p>
    <w:p w14:paraId="2128BFB2" w14:textId="77777777" w:rsidR="00B453FA" w:rsidRDefault="00B453FA" w:rsidP="00B453FA">
      <w:pPr>
        <w:spacing w:after="0" w:line="240" w:lineRule="auto"/>
        <w:jc w:val="both"/>
        <w:rPr>
          <w:rFonts w:ascii="Times New Roman" w:hAnsi="Times New Roman"/>
          <w:b/>
          <w:bCs/>
          <w:sz w:val="24"/>
          <w:szCs w:val="24"/>
        </w:rPr>
      </w:pPr>
    </w:p>
    <w:p w14:paraId="334ECE9B" w14:textId="77777777" w:rsidR="00B453FA" w:rsidRDefault="00B453FA" w:rsidP="00B453FA">
      <w:pPr>
        <w:spacing w:after="0" w:line="240" w:lineRule="auto"/>
        <w:jc w:val="both"/>
        <w:rPr>
          <w:rFonts w:ascii="Times New Roman" w:hAnsi="Times New Roman"/>
          <w:b/>
          <w:bCs/>
          <w:sz w:val="24"/>
          <w:szCs w:val="24"/>
        </w:rPr>
      </w:pPr>
    </w:p>
    <w:p w14:paraId="7158D9F6" w14:textId="77777777" w:rsidR="00B453FA" w:rsidRDefault="00B453FA" w:rsidP="00B453FA">
      <w:pPr>
        <w:pBdr>
          <w:top w:val="single" w:sz="4" w:space="1" w:color="auto"/>
          <w:left w:val="single" w:sz="4" w:space="4" w:color="auto"/>
          <w:right w:val="single" w:sz="4" w:space="4" w:color="auto"/>
        </w:pBdr>
        <w:tabs>
          <w:tab w:val="left" w:pos="3119"/>
          <w:tab w:val="left" w:pos="4423"/>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Oddíl</w:t>
      </w:r>
      <w:r>
        <w:rPr>
          <w:rFonts w:ascii="Times New Roman" w:hAnsi="Times New Roman"/>
          <w:b/>
          <w:bCs/>
          <w:sz w:val="24"/>
          <w:szCs w:val="24"/>
        </w:rPr>
        <w:tab/>
        <w:t>Předchozí</w:t>
      </w:r>
      <w:r>
        <w:rPr>
          <w:rFonts w:ascii="Times New Roman" w:hAnsi="Times New Roman"/>
          <w:b/>
          <w:bCs/>
          <w:sz w:val="24"/>
          <w:szCs w:val="24"/>
        </w:rPr>
        <w:tab/>
        <w:t>Stejné období předchozího</w:t>
      </w:r>
      <w:r>
        <w:rPr>
          <w:rFonts w:ascii="Times New Roman" w:hAnsi="Times New Roman"/>
          <w:b/>
          <w:bCs/>
          <w:sz w:val="24"/>
          <w:szCs w:val="24"/>
        </w:rPr>
        <w:tab/>
        <w:t>Míra</w:t>
      </w:r>
    </w:p>
    <w:p w14:paraId="78AEA168" w14:textId="77777777" w:rsidR="00B453FA" w:rsidRDefault="00B453FA" w:rsidP="00B453FA">
      <w:pPr>
        <w:pBdr>
          <w:left w:val="single" w:sz="4" w:space="4" w:color="auto"/>
          <w:bottom w:val="single" w:sz="4" w:space="1" w:color="auto"/>
          <w:right w:val="single" w:sz="4" w:space="4" w:color="auto"/>
        </w:pBdr>
        <w:tabs>
          <w:tab w:val="left" w:pos="3119"/>
          <w:tab w:val="left" w:pos="4423"/>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ab/>
        <w:t>měsíc=100                 roku=100</w:t>
      </w:r>
      <w:r>
        <w:rPr>
          <w:rFonts w:ascii="Times New Roman" w:hAnsi="Times New Roman"/>
          <w:b/>
          <w:bCs/>
          <w:sz w:val="24"/>
          <w:szCs w:val="24"/>
        </w:rPr>
        <w:tab/>
        <w:t>inflace</w:t>
      </w:r>
    </w:p>
    <w:p w14:paraId="5E731A7A" w14:textId="77777777" w:rsidR="00B453FA" w:rsidRDefault="00B453FA" w:rsidP="00B453FA">
      <w:pPr>
        <w:pBdr>
          <w:left w:val="single" w:sz="4" w:space="4" w:color="auto"/>
          <w:bottom w:val="single" w:sz="4" w:space="1" w:color="auto"/>
          <w:right w:val="single" w:sz="4" w:space="4" w:color="auto"/>
        </w:pBdr>
        <w:tabs>
          <w:tab w:val="left" w:pos="3119"/>
          <w:tab w:val="left" w:pos="4423"/>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t xml:space="preserve">11/20 </w:t>
      </w:r>
      <w:r>
        <w:rPr>
          <w:rFonts w:ascii="Times New Roman" w:hAnsi="Times New Roman"/>
          <w:b/>
          <w:bCs/>
          <w:sz w:val="24"/>
          <w:szCs w:val="24"/>
        </w:rPr>
        <w:tab/>
        <w:t>12/20</w:t>
      </w:r>
      <w:r>
        <w:rPr>
          <w:rFonts w:ascii="Times New Roman" w:hAnsi="Times New Roman"/>
          <w:b/>
          <w:bCs/>
          <w:sz w:val="24"/>
          <w:szCs w:val="24"/>
        </w:rPr>
        <w:tab/>
        <w:t>01/21</w:t>
      </w:r>
    </w:p>
    <w:p w14:paraId="00CB925E" w14:textId="77777777" w:rsidR="00B453FA" w:rsidRDefault="00B453FA" w:rsidP="00B453FA">
      <w:pPr>
        <w:pBdr>
          <w:left w:val="single" w:sz="4" w:space="4" w:color="auto"/>
          <w:bottom w:val="single" w:sz="4" w:space="1" w:color="auto"/>
          <w:right w:val="single" w:sz="4" w:space="4" w:color="auto"/>
        </w:pBdr>
        <w:tabs>
          <w:tab w:val="left" w:pos="3119"/>
          <w:tab w:val="left" w:pos="4423"/>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14:paraId="1CBABDAC" w14:textId="77777777" w:rsidR="00B453FA" w:rsidRDefault="00B453FA" w:rsidP="00B453FA">
      <w:pPr>
        <w:pBdr>
          <w:left w:val="single" w:sz="4" w:space="4" w:color="auto"/>
          <w:bottom w:val="single" w:sz="4" w:space="1" w:color="auto"/>
          <w:right w:val="single" w:sz="4" w:space="4" w:color="auto"/>
        </w:pBdr>
        <w:tabs>
          <w:tab w:val="left" w:pos="3119"/>
          <w:tab w:val="left" w:pos="4423"/>
          <w:tab w:val="left" w:pos="5387"/>
          <w:tab w:val="left" w:pos="6521"/>
          <w:tab w:val="left" w:pos="7655"/>
        </w:tabs>
        <w:spacing w:after="0" w:line="240" w:lineRule="auto"/>
        <w:jc w:val="both"/>
        <w:rPr>
          <w:rFonts w:ascii="Times New Roman" w:hAnsi="Times New Roman"/>
          <w:b/>
          <w:bCs/>
          <w:sz w:val="24"/>
          <w:szCs w:val="24"/>
        </w:rPr>
      </w:pPr>
    </w:p>
    <w:p w14:paraId="430B38B1" w14:textId="77777777" w:rsidR="00B453FA" w:rsidRDefault="00B453FA" w:rsidP="00B453FA">
      <w:pPr>
        <w:pBdr>
          <w:left w:val="single" w:sz="4" w:space="4" w:color="auto"/>
          <w:bottom w:val="single" w:sz="4" w:space="1" w:color="auto"/>
          <w:right w:val="single" w:sz="4" w:space="4" w:color="auto"/>
        </w:pBdr>
        <w:tabs>
          <w:tab w:val="left" w:pos="3119"/>
          <w:tab w:val="left" w:pos="4423"/>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Úhrn</w:t>
      </w:r>
      <w:r>
        <w:rPr>
          <w:rFonts w:ascii="Times New Roman" w:hAnsi="Times New Roman"/>
          <w:b/>
          <w:bCs/>
          <w:sz w:val="24"/>
          <w:szCs w:val="24"/>
        </w:rPr>
        <w:tab/>
        <w:t>101,3</w:t>
      </w:r>
      <w:r>
        <w:rPr>
          <w:rFonts w:ascii="Times New Roman" w:hAnsi="Times New Roman"/>
          <w:b/>
          <w:bCs/>
          <w:sz w:val="24"/>
          <w:szCs w:val="24"/>
        </w:rPr>
        <w:tab/>
        <w:t>102,7</w:t>
      </w:r>
      <w:r>
        <w:rPr>
          <w:rFonts w:ascii="Times New Roman" w:hAnsi="Times New Roman"/>
          <w:b/>
          <w:bCs/>
          <w:sz w:val="24"/>
          <w:szCs w:val="24"/>
        </w:rPr>
        <w:tab/>
        <w:t>102,3</w:t>
      </w:r>
      <w:r>
        <w:rPr>
          <w:rFonts w:ascii="Times New Roman" w:hAnsi="Times New Roman"/>
          <w:b/>
          <w:bCs/>
          <w:sz w:val="24"/>
          <w:szCs w:val="24"/>
        </w:rPr>
        <w:tab/>
        <w:t>102,2</w:t>
      </w:r>
      <w:r>
        <w:rPr>
          <w:rFonts w:ascii="Times New Roman" w:hAnsi="Times New Roman"/>
          <w:b/>
          <w:bCs/>
          <w:sz w:val="24"/>
          <w:szCs w:val="24"/>
        </w:rPr>
        <w:tab/>
        <w:t>103,0</w:t>
      </w:r>
    </w:p>
    <w:p w14:paraId="208AAF0A" w14:textId="77777777" w:rsidR="00B453FA" w:rsidRDefault="00B453FA" w:rsidP="00B453FA">
      <w:pPr>
        <w:pBdr>
          <w:left w:val="single" w:sz="4" w:space="4" w:color="auto"/>
          <w:bottom w:val="single" w:sz="4" w:space="1" w:color="auto"/>
          <w:right w:val="single" w:sz="4" w:space="4" w:color="auto"/>
        </w:pBdr>
        <w:tabs>
          <w:tab w:val="left" w:pos="3119"/>
          <w:tab w:val="left" w:pos="4423"/>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v tom:</w:t>
      </w:r>
    </w:p>
    <w:p w14:paraId="0369CE6E" w14:textId="77777777" w:rsidR="00B453FA" w:rsidRDefault="00B453FA" w:rsidP="00B453FA">
      <w:pPr>
        <w:pBdr>
          <w:left w:val="single" w:sz="4" w:space="4" w:color="auto"/>
          <w:bottom w:val="single" w:sz="4" w:space="1" w:color="auto"/>
          <w:right w:val="single" w:sz="4" w:space="4" w:color="auto"/>
        </w:pBdr>
        <w:tabs>
          <w:tab w:val="left" w:pos="3119"/>
          <w:tab w:val="left" w:pos="4423"/>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b/>
          <w:bCs/>
          <w:sz w:val="24"/>
          <w:szCs w:val="24"/>
        </w:rPr>
        <w:t>Potraviny a nealko</w:t>
      </w:r>
      <w:r>
        <w:rPr>
          <w:rFonts w:ascii="Times New Roman" w:hAnsi="Times New Roman"/>
          <w:b/>
          <w:bCs/>
          <w:sz w:val="24"/>
          <w:szCs w:val="24"/>
        </w:rPr>
        <w:tab/>
      </w:r>
      <w:r>
        <w:rPr>
          <w:rFonts w:ascii="Times New Roman" w:hAnsi="Times New Roman"/>
          <w:sz w:val="24"/>
          <w:szCs w:val="24"/>
        </w:rPr>
        <w:t>103,1</w:t>
      </w:r>
      <w:r>
        <w:rPr>
          <w:rFonts w:ascii="Times New Roman" w:hAnsi="Times New Roman"/>
          <w:sz w:val="24"/>
          <w:szCs w:val="24"/>
        </w:rPr>
        <w:tab/>
        <w:t>101,9</w:t>
      </w:r>
      <w:proofErr w:type="gramStart"/>
      <w:r>
        <w:rPr>
          <w:rFonts w:ascii="Times New Roman" w:hAnsi="Times New Roman"/>
          <w:sz w:val="24"/>
          <w:szCs w:val="24"/>
        </w:rPr>
        <w:tab/>
        <w:t xml:space="preserve">  99</w:t>
      </w:r>
      <w:proofErr w:type="gramEnd"/>
      <w:r>
        <w:rPr>
          <w:rFonts w:ascii="Times New Roman" w:hAnsi="Times New Roman"/>
          <w:sz w:val="24"/>
          <w:szCs w:val="24"/>
        </w:rPr>
        <w:t>,9</w:t>
      </w:r>
      <w:r>
        <w:rPr>
          <w:rFonts w:ascii="Times New Roman" w:hAnsi="Times New Roman"/>
          <w:sz w:val="24"/>
          <w:szCs w:val="24"/>
        </w:rPr>
        <w:tab/>
        <w:t>100,9</w:t>
      </w:r>
      <w:r>
        <w:rPr>
          <w:rFonts w:ascii="Times New Roman" w:hAnsi="Times New Roman"/>
          <w:sz w:val="24"/>
          <w:szCs w:val="24"/>
        </w:rPr>
        <w:tab/>
        <w:t>104,1</w:t>
      </w:r>
    </w:p>
    <w:p w14:paraId="0D21037E" w14:textId="77777777" w:rsidR="00B453FA" w:rsidRDefault="00B453FA" w:rsidP="00B453FA">
      <w:pPr>
        <w:pBdr>
          <w:left w:val="single" w:sz="4" w:space="4" w:color="auto"/>
          <w:bottom w:val="single" w:sz="4" w:space="1" w:color="auto"/>
          <w:right w:val="single" w:sz="4" w:space="4" w:color="auto"/>
        </w:pBdr>
        <w:tabs>
          <w:tab w:val="left" w:pos="3119"/>
          <w:tab w:val="left" w:pos="4423"/>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b/>
          <w:bCs/>
          <w:sz w:val="24"/>
          <w:szCs w:val="24"/>
        </w:rPr>
        <w:t>Alkohol a tabák</w:t>
      </w:r>
      <w:r>
        <w:rPr>
          <w:rFonts w:ascii="Times New Roman" w:hAnsi="Times New Roman"/>
          <w:b/>
          <w:bCs/>
          <w:sz w:val="24"/>
          <w:szCs w:val="24"/>
        </w:rPr>
        <w:tab/>
      </w:r>
      <w:r>
        <w:rPr>
          <w:rFonts w:ascii="Times New Roman" w:hAnsi="Times New Roman"/>
          <w:sz w:val="24"/>
          <w:szCs w:val="24"/>
        </w:rPr>
        <w:t>103,2</w:t>
      </w:r>
      <w:r>
        <w:rPr>
          <w:rFonts w:ascii="Times New Roman" w:hAnsi="Times New Roman"/>
          <w:sz w:val="24"/>
          <w:szCs w:val="24"/>
        </w:rPr>
        <w:tab/>
        <w:t>109,7</w:t>
      </w:r>
      <w:r>
        <w:rPr>
          <w:rFonts w:ascii="Times New Roman" w:hAnsi="Times New Roman"/>
          <w:sz w:val="24"/>
          <w:szCs w:val="24"/>
        </w:rPr>
        <w:tab/>
        <w:t>110,7</w:t>
      </w:r>
      <w:r>
        <w:rPr>
          <w:rFonts w:ascii="Times New Roman" w:hAnsi="Times New Roman"/>
          <w:sz w:val="24"/>
          <w:szCs w:val="24"/>
        </w:rPr>
        <w:tab/>
        <w:t>109,3</w:t>
      </w:r>
      <w:r>
        <w:rPr>
          <w:rFonts w:ascii="Times New Roman" w:hAnsi="Times New Roman"/>
          <w:sz w:val="24"/>
          <w:szCs w:val="24"/>
        </w:rPr>
        <w:tab/>
        <w:t>108,0</w:t>
      </w:r>
    </w:p>
    <w:p w14:paraId="468FAEB9" w14:textId="77777777" w:rsidR="00B453FA" w:rsidRDefault="00B453FA" w:rsidP="00B453FA">
      <w:pPr>
        <w:pBdr>
          <w:left w:val="single" w:sz="4" w:space="4" w:color="auto"/>
          <w:bottom w:val="single" w:sz="4" w:space="1" w:color="auto"/>
          <w:right w:val="single" w:sz="4" w:space="4" w:color="auto"/>
        </w:pBdr>
        <w:tabs>
          <w:tab w:val="left" w:pos="3119"/>
          <w:tab w:val="left" w:pos="4423"/>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b/>
          <w:bCs/>
          <w:sz w:val="24"/>
          <w:szCs w:val="24"/>
        </w:rPr>
        <w:t>Odívání a obuv</w:t>
      </w:r>
      <w:r>
        <w:rPr>
          <w:rFonts w:ascii="Times New Roman" w:hAnsi="Times New Roman"/>
          <w:b/>
          <w:bCs/>
          <w:sz w:val="24"/>
          <w:szCs w:val="24"/>
        </w:rPr>
        <w:tab/>
      </w:r>
      <w:r>
        <w:rPr>
          <w:rFonts w:ascii="Times New Roman" w:hAnsi="Times New Roman"/>
          <w:sz w:val="24"/>
          <w:szCs w:val="24"/>
        </w:rPr>
        <w:t>100,0</w:t>
      </w:r>
      <w:r>
        <w:rPr>
          <w:rFonts w:ascii="Times New Roman" w:hAnsi="Times New Roman"/>
          <w:sz w:val="24"/>
          <w:szCs w:val="24"/>
        </w:rPr>
        <w:tab/>
        <w:t>103,7</w:t>
      </w:r>
      <w:r>
        <w:rPr>
          <w:rFonts w:ascii="Times New Roman" w:hAnsi="Times New Roman"/>
          <w:sz w:val="24"/>
          <w:szCs w:val="24"/>
        </w:rPr>
        <w:tab/>
        <w:t>102,2</w:t>
      </w:r>
      <w:r>
        <w:rPr>
          <w:rFonts w:ascii="Times New Roman" w:hAnsi="Times New Roman"/>
          <w:sz w:val="24"/>
          <w:szCs w:val="24"/>
        </w:rPr>
        <w:tab/>
        <w:t>104,0</w:t>
      </w:r>
      <w:r>
        <w:rPr>
          <w:rFonts w:ascii="Times New Roman" w:hAnsi="Times New Roman"/>
          <w:sz w:val="24"/>
          <w:szCs w:val="24"/>
        </w:rPr>
        <w:tab/>
        <w:t>103,9</w:t>
      </w:r>
    </w:p>
    <w:p w14:paraId="112EC0A8" w14:textId="77777777" w:rsidR="00B453FA" w:rsidRDefault="00B453FA" w:rsidP="00B453FA">
      <w:pPr>
        <w:pBdr>
          <w:left w:val="single" w:sz="4" w:space="4" w:color="auto"/>
          <w:bottom w:val="single" w:sz="4" w:space="1" w:color="auto"/>
          <w:right w:val="single" w:sz="4" w:space="4" w:color="auto"/>
        </w:pBdr>
        <w:tabs>
          <w:tab w:val="left" w:pos="3119"/>
          <w:tab w:val="left" w:pos="4423"/>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Bydlení, voda,</w:t>
      </w:r>
    </w:p>
    <w:p w14:paraId="49A1B184" w14:textId="77777777" w:rsidR="00B453FA" w:rsidRDefault="00B453FA" w:rsidP="00B453FA">
      <w:pPr>
        <w:pBdr>
          <w:left w:val="single" w:sz="4" w:space="4" w:color="auto"/>
          <w:bottom w:val="single" w:sz="4" w:space="1" w:color="auto"/>
          <w:right w:val="single" w:sz="4" w:space="4" w:color="auto"/>
        </w:pBdr>
        <w:tabs>
          <w:tab w:val="left" w:pos="3119"/>
          <w:tab w:val="left" w:pos="4423"/>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b/>
          <w:bCs/>
          <w:sz w:val="24"/>
          <w:szCs w:val="24"/>
        </w:rPr>
        <w:t>energie, paliva</w:t>
      </w:r>
      <w:r>
        <w:rPr>
          <w:rFonts w:ascii="Times New Roman" w:hAnsi="Times New Roman"/>
          <w:sz w:val="24"/>
          <w:szCs w:val="24"/>
        </w:rPr>
        <w:tab/>
        <w:t>100,4</w:t>
      </w:r>
      <w:r>
        <w:rPr>
          <w:rFonts w:ascii="Times New Roman" w:hAnsi="Times New Roman"/>
          <w:sz w:val="24"/>
          <w:szCs w:val="24"/>
        </w:rPr>
        <w:tab/>
        <w:t>101,4</w:t>
      </w:r>
      <w:r>
        <w:rPr>
          <w:rFonts w:ascii="Times New Roman" w:hAnsi="Times New Roman"/>
          <w:sz w:val="24"/>
          <w:szCs w:val="24"/>
        </w:rPr>
        <w:tab/>
        <w:t>101,2</w:t>
      </w:r>
      <w:r>
        <w:rPr>
          <w:rFonts w:ascii="Times New Roman" w:hAnsi="Times New Roman"/>
          <w:sz w:val="24"/>
          <w:szCs w:val="24"/>
        </w:rPr>
        <w:tab/>
        <w:t>100,6</w:t>
      </w:r>
      <w:r>
        <w:rPr>
          <w:rFonts w:ascii="Times New Roman" w:hAnsi="Times New Roman"/>
          <w:sz w:val="24"/>
          <w:szCs w:val="24"/>
        </w:rPr>
        <w:tab/>
        <w:t>102,5</w:t>
      </w:r>
    </w:p>
    <w:p w14:paraId="5B23EF8A" w14:textId="77777777" w:rsidR="00B453FA" w:rsidRDefault="00B453FA" w:rsidP="00B453FA">
      <w:pPr>
        <w:pBdr>
          <w:left w:val="single" w:sz="4" w:space="4" w:color="auto"/>
          <w:bottom w:val="single" w:sz="4" w:space="1" w:color="auto"/>
          <w:right w:val="single" w:sz="4" w:space="4" w:color="auto"/>
        </w:pBdr>
        <w:tabs>
          <w:tab w:val="left" w:pos="3119"/>
          <w:tab w:val="left" w:pos="4423"/>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b/>
          <w:bCs/>
          <w:sz w:val="24"/>
          <w:szCs w:val="24"/>
        </w:rPr>
        <w:t>Zařízení domácnosti</w:t>
      </w:r>
      <w:proofErr w:type="gramStart"/>
      <w:r>
        <w:rPr>
          <w:rFonts w:ascii="Times New Roman" w:hAnsi="Times New Roman"/>
          <w:b/>
          <w:bCs/>
          <w:sz w:val="24"/>
          <w:szCs w:val="24"/>
        </w:rPr>
        <w:tab/>
      </w:r>
      <w:r>
        <w:rPr>
          <w:rFonts w:ascii="Times New Roman" w:hAnsi="Times New Roman"/>
          <w:sz w:val="24"/>
          <w:szCs w:val="24"/>
        </w:rPr>
        <w:t xml:space="preserve">  99</w:t>
      </w:r>
      <w:proofErr w:type="gramEnd"/>
      <w:r>
        <w:rPr>
          <w:rFonts w:ascii="Times New Roman" w:hAnsi="Times New Roman"/>
          <w:sz w:val="24"/>
          <w:szCs w:val="24"/>
        </w:rPr>
        <w:t>,9</w:t>
      </w:r>
      <w:r>
        <w:rPr>
          <w:rFonts w:ascii="Times New Roman" w:hAnsi="Times New Roman"/>
          <w:sz w:val="24"/>
          <w:szCs w:val="24"/>
        </w:rPr>
        <w:tab/>
        <w:t>102,3</w:t>
      </w:r>
      <w:r>
        <w:rPr>
          <w:rFonts w:ascii="Times New Roman" w:hAnsi="Times New Roman"/>
          <w:sz w:val="24"/>
          <w:szCs w:val="24"/>
        </w:rPr>
        <w:tab/>
        <w:t>102,8</w:t>
      </w:r>
      <w:r>
        <w:rPr>
          <w:rFonts w:ascii="Times New Roman" w:hAnsi="Times New Roman"/>
          <w:sz w:val="24"/>
          <w:szCs w:val="24"/>
        </w:rPr>
        <w:tab/>
        <w:t>103,0</w:t>
      </w:r>
      <w:r>
        <w:rPr>
          <w:rFonts w:ascii="Times New Roman" w:hAnsi="Times New Roman"/>
          <w:sz w:val="24"/>
          <w:szCs w:val="24"/>
        </w:rPr>
        <w:tab/>
        <w:t>103,0</w:t>
      </w:r>
    </w:p>
    <w:p w14:paraId="0CA97221" w14:textId="77777777" w:rsidR="00B453FA" w:rsidRDefault="00B453FA" w:rsidP="00B453FA">
      <w:pPr>
        <w:pBdr>
          <w:left w:val="single" w:sz="4" w:space="4" w:color="auto"/>
          <w:bottom w:val="single" w:sz="4" w:space="1" w:color="auto"/>
          <w:right w:val="single" w:sz="4" w:space="4" w:color="auto"/>
        </w:pBdr>
        <w:tabs>
          <w:tab w:val="left" w:pos="3119"/>
          <w:tab w:val="left" w:pos="4423"/>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b/>
          <w:bCs/>
          <w:sz w:val="24"/>
          <w:szCs w:val="24"/>
        </w:rPr>
        <w:t>Zdraví</w:t>
      </w:r>
      <w:r>
        <w:rPr>
          <w:rFonts w:ascii="Times New Roman" w:hAnsi="Times New Roman"/>
          <w:b/>
          <w:bCs/>
          <w:sz w:val="24"/>
          <w:szCs w:val="24"/>
        </w:rPr>
        <w:tab/>
      </w:r>
      <w:r>
        <w:rPr>
          <w:rFonts w:ascii="Times New Roman" w:hAnsi="Times New Roman"/>
          <w:sz w:val="24"/>
          <w:szCs w:val="24"/>
        </w:rPr>
        <w:t>101,2</w:t>
      </w:r>
      <w:r>
        <w:rPr>
          <w:rFonts w:ascii="Times New Roman" w:hAnsi="Times New Roman"/>
          <w:sz w:val="24"/>
          <w:szCs w:val="24"/>
        </w:rPr>
        <w:tab/>
        <w:t>103,3</w:t>
      </w:r>
      <w:r>
        <w:rPr>
          <w:rFonts w:ascii="Times New Roman" w:hAnsi="Times New Roman"/>
          <w:sz w:val="24"/>
          <w:szCs w:val="24"/>
        </w:rPr>
        <w:tab/>
        <w:t>103,2</w:t>
      </w:r>
      <w:r>
        <w:rPr>
          <w:rFonts w:ascii="Times New Roman" w:hAnsi="Times New Roman"/>
          <w:sz w:val="24"/>
          <w:szCs w:val="24"/>
        </w:rPr>
        <w:tab/>
        <w:t>104,0</w:t>
      </w:r>
      <w:r>
        <w:rPr>
          <w:rFonts w:ascii="Times New Roman" w:hAnsi="Times New Roman"/>
          <w:sz w:val="24"/>
          <w:szCs w:val="24"/>
        </w:rPr>
        <w:tab/>
        <w:t>102,5</w:t>
      </w:r>
    </w:p>
    <w:p w14:paraId="5B8C0C2A" w14:textId="77777777" w:rsidR="00B453FA" w:rsidRDefault="00B453FA" w:rsidP="00B453FA">
      <w:pPr>
        <w:pBdr>
          <w:left w:val="single" w:sz="4" w:space="4" w:color="auto"/>
          <w:bottom w:val="single" w:sz="4" w:space="1" w:color="auto"/>
          <w:right w:val="single" w:sz="4" w:space="4" w:color="auto"/>
        </w:pBdr>
        <w:tabs>
          <w:tab w:val="left" w:pos="3119"/>
          <w:tab w:val="left" w:pos="4423"/>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b/>
          <w:bCs/>
          <w:sz w:val="24"/>
          <w:szCs w:val="24"/>
        </w:rPr>
        <w:t>Doprava</w:t>
      </w:r>
      <w:r>
        <w:rPr>
          <w:rFonts w:ascii="Times New Roman" w:hAnsi="Times New Roman"/>
          <w:b/>
          <w:bCs/>
          <w:sz w:val="24"/>
          <w:szCs w:val="24"/>
        </w:rPr>
        <w:tab/>
      </w:r>
      <w:r>
        <w:rPr>
          <w:rFonts w:ascii="Times New Roman" w:hAnsi="Times New Roman"/>
          <w:sz w:val="24"/>
          <w:szCs w:val="24"/>
        </w:rPr>
        <w:t>100,8</w:t>
      </w:r>
      <w:r>
        <w:rPr>
          <w:rFonts w:ascii="Times New Roman" w:hAnsi="Times New Roman"/>
          <w:sz w:val="24"/>
          <w:szCs w:val="24"/>
        </w:rPr>
        <w:tab/>
        <w:t>100,7</w:t>
      </w:r>
      <w:r>
        <w:rPr>
          <w:rFonts w:ascii="Times New Roman" w:hAnsi="Times New Roman"/>
          <w:sz w:val="24"/>
          <w:szCs w:val="24"/>
        </w:rPr>
        <w:tab/>
        <w:t>100,6</w:t>
      </w:r>
      <w:r>
        <w:rPr>
          <w:rFonts w:ascii="Times New Roman" w:hAnsi="Times New Roman"/>
          <w:sz w:val="24"/>
          <w:szCs w:val="24"/>
        </w:rPr>
        <w:tab/>
        <w:t>100,7</w:t>
      </w:r>
      <w:proofErr w:type="gramStart"/>
      <w:r>
        <w:rPr>
          <w:rFonts w:ascii="Times New Roman" w:hAnsi="Times New Roman"/>
          <w:sz w:val="24"/>
          <w:szCs w:val="24"/>
        </w:rPr>
        <w:tab/>
        <w:t xml:space="preserve">  99</w:t>
      </w:r>
      <w:proofErr w:type="gramEnd"/>
      <w:r>
        <w:rPr>
          <w:rFonts w:ascii="Times New Roman" w:hAnsi="Times New Roman"/>
          <w:sz w:val="24"/>
          <w:szCs w:val="24"/>
        </w:rPr>
        <w:t>,5</w:t>
      </w:r>
    </w:p>
    <w:p w14:paraId="26BB9F98" w14:textId="77777777" w:rsidR="00B453FA" w:rsidRDefault="00B453FA" w:rsidP="00B453FA">
      <w:pPr>
        <w:pBdr>
          <w:left w:val="single" w:sz="4" w:space="4" w:color="auto"/>
          <w:bottom w:val="single" w:sz="4" w:space="1" w:color="auto"/>
          <w:right w:val="single" w:sz="4" w:space="4" w:color="auto"/>
        </w:pBdr>
        <w:tabs>
          <w:tab w:val="left" w:pos="3119"/>
          <w:tab w:val="left" w:pos="4423"/>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b/>
          <w:bCs/>
          <w:sz w:val="24"/>
          <w:szCs w:val="24"/>
        </w:rPr>
        <w:t>Pošty a telekomunikace</w:t>
      </w:r>
      <w:r>
        <w:rPr>
          <w:rFonts w:ascii="Times New Roman" w:hAnsi="Times New Roman"/>
          <w:b/>
          <w:bCs/>
          <w:sz w:val="24"/>
          <w:szCs w:val="24"/>
        </w:rPr>
        <w:tab/>
      </w:r>
      <w:r>
        <w:rPr>
          <w:rFonts w:ascii="Times New Roman" w:hAnsi="Times New Roman"/>
          <w:sz w:val="24"/>
          <w:szCs w:val="24"/>
        </w:rPr>
        <w:t xml:space="preserve">   99,9</w:t>
      </w:r>
      <w:proofErr w:type="gramStart"/>
      <w:r>
        <w:rPr>
          <w:rFonts w:ascii="Times New Roman" w:hAnsi="Times New Roman"/>
          <w:sz w:val="24"/>
          <w:szCs w:val="24"/>
        </w:rPr>
        <w:tab/>
        <w:t xml:space="preserve">  98</w:t>
      </w:r>
      <w:proofErr w:type="gramEnd"/>
      <w:r>
        <w:rPr>
          <w:rFonts w:ascii="Times New Roman" w:hAnsi="Times New Roman"/>
          <w:sz w:val="24"/>
          <w:szCs w:val="24"/>
        </w:rPr>
        <w:t>,6</w:t>
      </w:r>
      <w:r>
        <w:rPr>
          <w:rFonts w:ascii="Times New Roman" w:hAnsi="Times New Roman"/>
          <w:sz w:val="24"/>
          <w:szCs w:val="24"/>
        </w:rPr>
        <w:tab/>
        <w:t xml:space="preserve">  98,8</w:t>
      </w:r>
      <w:r>
        <w:rPr>
          <w:rFonts w:ascii="Times New Roman" w:hAnsi="Times New Roman"/>
          <w:sz w:val="24"/>
          <w:szCs w:val="24"/>
        </w:rPr>
        <w:tab/>
        <w:t xml:space="preserve">  98,8</w:t>
      </w:r>
      <w:r>
        <w:rPr>
          <w:rFonts w:ascii="Times New Roman" w:hAnsi="Times New Roman"/>
          <w:sz w:val="24"/>
          <w:szCs w:val="24"/>
        </w:rPr>
        <w:tab/>
        <w:t xml:space="preserve">  96,7</w:t>
      </w:r>
    </w:p>
    <w:p w14:paraId="06E6591F" w14:textId="77777777" w:rsidR="00B453FA" w:rsidRDefault="00B453FA" w:rsidP="00B453FA">
      <w:pPr>
        <w:pBdr>
          <w:left w:val="single" w:sz="4" w:space="4" w:color="auto"/>
          <w:bottom w:val="single" w:sz="4" w:space="1" w:color="auto"/>
          <w:right w:val="single" w:sz="4" w:space="4" w:color="auto"/>
        </w:pBdr>
        <w:tabs>
          <w:tab w:val="left" w:pos="3119"/>
          <w:tab w:val="left" w:pos="4423"/>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b/>
          <w:bCs/>
          <w:sz w:val="24"/>
          <w:szCs w:val="24"/>
        </w:rPr>
        <w:t>Rekreace a kultura</w:t>
      </w:r>
      <w:r>
        <w:rPr>
          <w:rFonts w:ascii="Times New Roman" w:hAnsi="Times New Roman"/>
          <w:b/>
          <w:bCs/>
          <w:sz w:val="24"/>
          <w:szCs w:val="24"/>
        </w:rPr>
        <w:tab/>
      </w:r>
      <w:r>
        <w:rPr>
          <w:rFonts w:ascii="Times New Roman" w:hAnsi="Times New Roman"/>
          <w:sz w:val="24"/>
          <w:szCs w:val="24"/>
        </w:rPr>
        <w:t>102,2</w:t>
      </w:r>
      <w:r>
        <w:rPr>
          <w:rFonts w:ascii="Times New Roman" w:hAnsi="Times New Roman"/>
          <w:sz w:val="24"/>
          <w:szCs w:val="24"/>
        </w:rPr>
        <w:tab/>
        <w:t>102,5</w:t>
      </w:r>
      <w:r>
        <w:rPr>
          <w:rFonts w:ascii="Times New Roman" w:hAnsi="Times New Roman"/>
          <w:sz w:val="24"/>
          <w:szCs w:val="24"/>
        </w:rPr>
        <w:tab/>
        <w:t>102,5</w:t>
      </w:r>
      <w:r>
        <w:rPr>
          <w:rFonts w:ascii="Times New Roman" w:hAnsi="Times New Roman"/>
          <w:sz w:val="24"/>
          <w:szCs w:val="24"/>
        </w:rPr>
        <w:tab/>
        <w:t>102,1</w:t>
      </w:r>
      <w:r>
        <w:rPr>
          <w:rFonts w:ascii="Times New Roman" w:hAnsi="Times New Roman"/>
          <w:sz w:val="24"/>
          <w:szCs w:val="24"/>
        </w:rPr>
        <w:tab/>
        <w:t>102,2</w:t>
      </w:r>
    </w:p>
    <w:p w14:paraId="4DF5B801" w14:textId="77777777" w:rsidR="00B453FA" w:rsidRDefault="00B453FA" w:rsidP="00B453FA">
      <w:pPr>
        <w:pBdr>
          <w:left w:val="single" w:sz="4" w:space="4" w:color="auto"/>
          <w:bottom w:val="single" w:sz="4" w:space="1" w:color="auto"/>
          <w:right w:val="single" w:sz="4" w:space="4" w:color="auto"/>
        </w:pBdr>
        <w:tabs>
          <w:tab w:val="left" w:pos="3119"/>
          <w:tab w:val="left" w:pos="4423"/>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b/>
          <w:bCs/>
          <w:sz w:val="24"/>
          <w:szCs w:val="24"/>
        </w:rPr>
        <w:t>Vzdělávání</w:t>
      </w:r>
      <w:r>
        <w:rPr>
          <w:rFonts w:ascii="Times New Roman" w:hAnsi="Times New Roman"/>
          <w:b/>
          <w:bCs/>
          <w:sz w:val="24"/>
          <w:szCs w:val="24"/>
        </w:rPr>
        <w:tab/>
      </w:r>
      <w:r>
        <w:rPr>
          <w:rFonts w:ascii="Times New Roman" w:hAnsi="Times New Roman"/>
          <w:sz w:val="24"/>
          <w:szCs w:val="24"/>
        </w:rPr>
        <w:t>100,1</w:t>
      </w:r>
      <w:r>
        <w:rPr>
          <w:rFonts w:ascii="Times New Roman" w:hAnsi="Times New Roman"/>
          <w:sz w:val="24"/>
          <w:szCs w:val="24"/>
        </w:rPr>
        <w:tab/>
        <w:t>103,0</w:t>
      </w:r>
      <w:r>
        <w:rPr>
          <w:rFonts w:ascii="Times New Roman" w:hAnsi="Times New Roman"/>
          <w:sz w:val="24"/>
          <w:szCs w:val="24"/>
        </w:rPr>
        <w:tab/>
        <w:t>103,0</w:t>
      </w:r>
      <w:r>
        <w:rPr>
          <w:rFonts w:ascii="Times New Roman" w:hAnsi="Times New Roman"/>
          <w:sz w:val="24"/>
          <w:szCs w:val="24"/>
        </w:rPr>
        <w:tab/>
        <w:t>102,9</w:t>
      </w:r>
      <w:r>
        <w:rPr>
          <w:rFonts w:ascii="Times New Roman" w:hAnsi="Times New Roman"/>
          <w:sz w:val="24"/>
          <w:szCs w:val="24"/>
        </w:rPr>
        <w:tab/>
        <w:t>103,6</w:t>
      </w:r>
    </w:p>
    <w:p w14:paraId="66A0CB9D" w14:textId="77777777" w:rsidR="00B453FA" w:rsidRDefault="00B453FA" w:rsidP="00B453FA">
      <w:pPr>
        <w:pBdr>
          <w:left w:val="single" w:sz="4" w:space="4" w:color="auto"/>
          <w:bottom w:val="single" w:sz="4" w:space="1" w:color="auto"/>
          <w:right w:val="single" w:sz="4" w:space="4" w:color="auto"/>
        </w:pBdr>
        <w:tabs>
          <w:tab w:val="left" w:pos="3119"/>
          <w:tab w:val="left" w:pos="4423"/>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b/>
          <w:bCs/>
          <w:sz w:val="24"/>
          <w:szCs w:val="24"/>
        </w:rPr>
        <w:t>Stravování a ubytování</w:t>
      </w:r>
      <w:r>
        <w:rPr>
          <w:rFonts w:ascii="Times New Roman" w:hAnsi="Times New Roman"/>
          <w:b/>
          <w:bCs/>
          <w:sz w:val="24"/>
          <w:szCs w:val="24"/>
        </w:rPr>
        <w:tab/>
      </w:r>
      <w:r>
        <w:rPr>
          <w:rFonts w:ascii="Times New Roman" w:hAnsi="Times New Roman"/>
          <w:sz w:val="24"/>
          <w:szCs w:val="24"/>
        </w:rPr>
        <w:t>100,2</w:t>
      </w:r>
      <w:r>
        <w:rPr>
          <w:rFonts w:ascii="Times New Roman" w:hAnsi="Times New Roman"/>
          <w:sz w:val="24"/>
          <w:szCs w:val="24"/>
        </w:rPr>
        <w:tab/>
        <w:t>104,3</w:t>
      </w:r>
      <w:r>
        <w:rPr>
          <w:rFonts w:ascii="Times New Roman" w:hAnsi="Times New Roman"/>
          <w:sz w:val="24"/>
          <w:szCs w:val="24"/>
        </w:rPr>
        <w:tab/>
        <w:t>104,1</w:t>
      </w:r>
      <w:r>
        <w:rPr>
          <w:rFonts w:ascii="Times New Roman" w:hAnsi="Times New Roman"/>
          <w:sz w:val="24"/>
          <w:szCs w:val="24"/>
        </w:rPr>
        <w:tab/>
        <w:t>103,4</w:t>
      </w:r>
      <w:r>
        <w:rPr>
          <w:rFonts w:ascii="Times New Roman" w:hAnsi="Times New Roman"/>
          <w:sz w:val="24"/>
          <w:szCs w:val="24"/>
        </w:rPr>
        <w:tab/>
        <w:t>104,8</w:t>
      </w:r>
    </w:p>
    <w:p w14:paraId="41B02A4A" w14:textId="77777777" w:rsidR="00B453FA" w:rsidRDefault="00B453FA" w:rsidP="00B453FA">
      <w:pPr>
        <w:pBdr>
          <w:left w:val="single" w:sz="4" w:space="4" w:color="auto"/>
          <w:bottom w:val="single" w:sz="4" w:space="1" w:color="auto"/>
          <w:right w:val="single" w:sz="4" w:space="4" w:color="auto"/>
        </w:pBdr>
        <w:tabs>
          <w:tab w:val="left" w:pos="3119"/>
          <w:tab w:val="left" w:pos="4423"/>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b/>
          <w:bCs/>
          <w:sz w:val="24"/>
          <w:szCs w:val="24"/>
        </w:rPr>
        <w:t>Ostatní zboží a služby</w:t>
      </w:r>
      <w:r>
        <w:rPr>
          <w:rFonts w:ascii="Times New Roman" w:hAnsi="Times New Roman"/>
          <w:b/>
          <w:bCs/>
          <w:sz w:val="24"/>
          <w:szCs w:val="24"/>
        </w:rPr>
        <w:tab/>
      </w:r>
      <w:r>
        <w:rPr>
          <w:rFonts w:ascii="Times New Roman" w:hAnsi="Times New Roman"/>
          <w:sz w:val="24"/>
          <w:szCs w:val="24"/>
        </w:rPr>
        <w:t>104,1</w:t>
      </w:r>
      <w:r>
        <w:rPr>
          <w:rFonts w:ascii="Times New Roman" w:hAnsi="Times New Roman"/>
          <w:sz w:val="24"/>
          <w:szCs w:val="24"/>
        </w:rPr>
        <w:tab/>
        <w:t>103,4</w:t>
      </w:r>
      <w:r>
        <w:rPr>
          <w:rFonts w:ascii="Times New Roman" w:hAnsi="Times New Roman"/>
          <w:sz w:val="24"/>
          <w:szCs w:val="24"/>
        </w:rPr>
        <w:tab/>
        <w:t>103,9</w:t>
      </w:r>
      <w:r>
        <w:rPr>
          <w:rFonts w:ascii="Times New Roman" w:hAnsi="Times New Roman"/>
          <w:sz w:val="24"/>
          <w:szCs w:val="24"/>
        </w:rPr>
        <w:tab/>
        <w:t>103,3</w:t>
      </w:r>
      <w:r>
        <w:rPr>
          <w:rFonts w:ascii="Times New Roman" w:hAnsi="Times New Roman"/>
          <w:sz w:val="24"/>
          <w:szCs w:val="24"/>
        </w:rPr>
        <w:tab/>
        <w:t>103,5</w:t>
      </w:r>
    </w:p>
    <w:p w14:paraId="1E533413" w14:textId="77777777" w:rsidR="00B453FA" w:rsidRDefault="00B453FA" w:rsidP="00B453FA">
      <w:pPr>
        <w:tabs>
          <w:tab w:val="left" w:pos="3119"/>
          <w:tab w:val="left" w:pos="4423"/>
          <w:tab w:val="left" w:pos="5387"/>
          <w:tab w:val="left" w:pos="6521"/>
          <w:tab w:val="left" w:pos="7655"/>
        </w:tabs>
        <w:spacing w:after="0" w:line="360" w:lineRule="auto"/>
        <w:jc w:val="both"/>
        <w:rPr>
          <w:rFonts w:ascii="Times New Roman" w:hAnsi="Times New Roman"/>
          <w:sz w:val="24"/>
          <w:szCs w:val="24"/>
        </w:rPr>
      </w:pPr>
    </w:p>
    <w:p w14:paraId="7901728C" w14:textId="77777777" w:rsidR="00B453FA" w:rsidRPr="005D7336" w:rsidRDefault="00B453FA" w:rsidP="00B453FA">
      <w:pPr>
        <w:tabs>
          <w:tab w:val="left" w:pos="3119"/>
          <w:tab w:val="left" w:pos="4423"/>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ab/>
      </w:r>
      <w:r>
        <w:rPr>
          <w:rFonts w:ascii="Times New Roman" w:hAnsi="Times New Roman"/>
          <w:b/>
          <w:bCs/>
          <w:sz w:val="24"/>
          <w:szCs w:val="24"/>
        </w:rPr>
        <w:tab/>
        <w:t xml:space="preserve">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p>
    <w:p w14:paraId="47946729" w14:textId="77777777" w:rsidR="00B453FA" w:rsidRPr="00010B19" w:rsidRDefault="00B453FA" w:rsidP="00B453FA">
      <w:pPr>
        <w:spacing w:after="0" w:line="240" w:lineRule="auto"/>
        <w:jc w:val="both"/>
        <w:rPr>
          <w:rFonts w:ascii="Times New Roman" w:hAnsi="Times New Roman"/>
          <w:sz w:val="28"/>
          <w:szCs w:val="28"/>
        </w:rPr>
      </w:pPr>
    </w:p>
    <w:p w14:paraId="053523D6" w14:textId="508A8A04"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6DDD9F2E" w14:textId="6A309ED8"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664ABD7A" w14:textId="5C53D892"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17A83E6B" w14:textId="2C6F5F7F"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47AF4FB2" w14:textId="2B914139"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7E7FEE36" w14:textId="0CE28AE7"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69F76801" w14:textId="535DCF05"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50DBD8CB" w14:textId="1D18C5C1"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5A674711" w14:textId="471E3BBB"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6DE645A1" w14:textId="360A2361"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3DFC1DAD" w14:textId="0C0B3CBC"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2625A555" w14:textId="0D4467BA"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144C06BE" w14:textId="43AB5508"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p w14:paraId="6D43E902" w14:textId="77777777" w:rsidR="00B453FA" w:rsidRDefault="00B453FA" w:rsidP="00B453FA">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SČÍTÁNÍ LIDU, DOMŮ A BYTŮ V ROCE 2021</w:t>
      </w:r>
    </w:p>
    <w:p w14:paraId="614EDDFF" w14:textId="77777777" w:rsidR="00B453FA" w:rsidRDefault="00B453FA" w:rsidP="00B453FA">
      <w:pPr>
        <w:spacing w:after="0" w:line="240" w:lineRule="auto"/>
        <w:jc w:val="center"/>
        <w:rPr>
          <w:rFonts w:ascii="Times New Roman" w:hAnsi="Times New Roman"/>
          <w:b/>
          <w:bCs/>
          <w:sz w:val="28"/>
          <w:szCs w:val="28"/>
        </w:rPr>
      </w:pPr>
    </w:p>
    <w:p w14:paraId="29A76B9C" w14:textId="77777777" w:rsidR="00B453FA" w:rsidRDefault="00B453FA" w:rsidP="00B453FA">
      <w:pPr>
        <w:spacing w:after="0" w:line="240" w:lineRule="auto"/>
        <w:jc w:val="center"/>
        <w:rPr>
          <w:rFonts w:ascii="Times New Roman" w:hAnsi="Times New Roman"/>
          <w:b/>
          <w:bCs/>
          <w:sz w:val="28"/>
          <w:szCs w:val="28"/>
        </w:rPr>
      </w:pPr>
    </w:p>
    <w:p w14:paraId="16D80FB3" w14:textId="77777777" w:rsidR="00B453FA" w:rsidRDefault="00B453FA" w:rsidP="00B453FA">
      <w:pPr>
        <w:spacing w:after="0" w:line="240" w:lineRule="auto"/>
        <w:jc w:val="both"/>
      </w:pPr>
      <w:r>
        <w:rPr>
          <w:rFonts w:ascii="Times New Roman" w:hAnsi="Times New Roman"/>
          <w:b/>
          <w:bCs/>
          <w:sz w:val="28"/>
          <w:szCs w:val="28"/>
        </w:rPr>
        <w:t xml:space="preserve">     Český statistický úřad spouští kampaň ke sčítání lidu, domů a bytů na sociálních sítích</w:t>
      </w:r>
      <w:r>
        <w:rPr>
          <w:rFonts w:ascii="Times New Roman" w:hAnsi="Times New Roman"/>
          <w:sz w:val="28"/>
          <w:szCs w:val="28"/>
        </w:rPr>
        <w:t>. Ke stávajícím sociálním sítím Českého statistického úřadu přibyla stránka sčítání na Facebooku a profil na Instagramu.</w:t>
      </w:r>
    </w:p>
    <w:p w14:paraId="79DEF933" w14:textId="77777777" w:rsidR="00B453FA" w:rsidRDefault="00B453FA" w:rsidP="00B453FA">
      <w:pPr>
        <w:spacing w:after="0" w:line="240" w:lineRule="auto"/>
        <w:jc w:val="both"/>
        <w:rPr>
          <w:rFonts w:ascii="Times New Roman" w:hAnsi="Times New Roman"/>
          <w:sz w:val="28"/>
          <w:szCs w:val="28"/>
        </w:rPr>
      </w:pPr>
    </w:p>
    <w:p w14:paraId="7A0B1C0D" w14:textId="77777777" w:rsidR="00B453FA" w:rsidRDefault="00B453FA" w:rsidP="00B453FA">
      <w:pPr>
        <w:spacing w:after="0" w:line="240" w:lineRule="auto"/>
        <w:jc w:val="both"/>
        <w:rPr>
          <w:rFonts w:ascii="Times New Roman" w:hAnsi="Times New Roman"/>
          <w:sz w:val="28"/>
          <w:szCs w:val="28"/>
        </w:rPr>
      </w:pPr>
      <w:r>
        <w:rPr>
          <w:rFonts w:ascii="Times New Roman" w:hAnsi="Times New Roman"/>
          <w:sz w:val="28"/>
          <w:szCs w:val="28"/>
        </w:rPr>
        <w:t xml:space="preserve">     Cílem komunikace Sčítání 2021 na sociálních sítích je oslovit vybrané skupiny obyvatel od mladých lidí přes rodiny s dětmi až po cizince žijící na našem území. Úřad k tomu bude využívat nejrůznější formáty příspěvků, ať už půjde o vizuály, videa, kvízy, cizojazyčné posty pro národnostní menšiny nebo tzv. </w:t>
      </w:r>
      <w:proofErr w:type="spellStart"/>
      <w:r>
        <w:rPr>
          <w:rFonts w:ascii="Times New Roman" w:hAnsi="Times New Roman"/>
          <w:sz w:val="28"/>
          <w:szCs w:val="28"/>
        </w:rPr>
        <w:t>stories</w:t>
      </w:r>
      <w:proofErr w:type="spellEnd"/>
      <w:r>
        <w:rPr>
          <w:rFonts w:ascii="Times New Roman" w:hAnsi="Times New Roman"/>
          <w:sz w:val="28"/>
          <w:szCs w:val="28"/>
        </w:rPr>
        <w:t>. Do kampaně se zapojí také několik „</w:t>
      </w:r>
      <w:proofErr w:type="spellStart"/>
      <w:r>
        <w:rPr>
          <w:rFonts w:ascii="Times New Roman" w:hAnsi="Times New Roman"/>
          <w:sz w:val="28"/>
          <w:szCs w:val="28"/>
        </w:rPr>
        <w:t>influencerů</w:t>
      </w:r>
      <w:proofErr w:type="spellEnd"/>
      <w:r>
        <w:rPr>
          <w:rFonts w:ascii="Times New Roman" w:hAnsi="Times New Roman"/>
          <w:sz w:val="28"/>
          <w:szCs w:val="28"/>
        </w:rPr>
        <w:t>“, tedy známých osobností, které mají potenciál oslovit danou cílovou skupinu a přesvědčit ji, že sečíst se má smysl.</w:t>
      </w:r>
    </w:p>
    <w:p w14:paraId="174008C0" w14:textId="77777777" w:rsidR="00B453FA" w:rsidRDefault="00B453FA" w:rsidP="00B453FA">
      <w:pPr>
        <w:spacing w:after="0" w:line="240" w:lineRule="auto"/>
        <w:jc w:val="both"/>
        <w:rPr>
          <w:rFonts w:ascii="Times New Roman" w:hAnsi="Times New Roman"/>
          <w:sz w:val="28"/>
          <w:szCs w:val="28"/>
        </w:rPr>
      </w:pPr>
    </w:p>
    <w:p w14:paraId="0E9C6221" w14:textId="77777777" w:rsidR="00B453FA" w:rsidRDefault="00B453FA" w:rsidP="00B453FA">
      <w:pPr>
        <w:spacing w:after="0" w:line="240" w:lineRule="auto"/>
        <w:jc w:val="both"/>
        <w:rPr>
          <w:rFonts w:ascii="Times New Roman" w:hAnsi="Times New Roman"/>
          <w:sz w:val="28"/>
          <w:szCs w:val="28"/>
        </w:rPr>
      </w:pPr>
      <w:r>
        <w:rPr>
          <w:rFonts w:ascii="Times New Roman" w:hAnsi="Times New Roman"/>
          <w:i/>
          <w:iCs/>
          <w:sz w:val="28"/>
          <w:szCs w:val="28"/>
        </w:rPr>
        <w:t xml:space="preserve">     „Kampaň ladíme vstřícně a motivačně. Lidé jsou sice ze zákona povinni potřebné údaje poskytnout, ale my bychom je chtěli přesvědčit, že aktivním vyplněním sčítacích formulářů přispějí ke svému lepšímu životu. I sociální sítě tak zvýší povědomí o prospěšnosti konkrétního využití dat ze sčítání,“ </w:t>
      </w:r>
      <w:r>
        <w:rPr>
          <w:rFonts w:ascii="Times New Roman" w:hAnsi="Times New Roman"/>
          <w:sz w:val="28"/>
          <w:szCs w:val="28"/>
        </w:rPr>
        <w:t xml:space="preserve">vysvětluje předseda ČSÚ Marek </w:t>
      </w:r>
      <w:proofErr w:type="spellStart"/>
      <w:r>
        <w:rPr>
          <w:rFonts w:ascii="Times New Roman" w:hAnsi="Times New Roman"/>
          <w:sz w:val="28"/>
          <w:szCs w:val="28"/>
        </w:rPr>
        <w:t>Rojíček</w:t>
      </w:r>
      <w:proofErr w:type="spellEnd"/>
      <w:r>
        <w:rPr>
          <w:rFonts w:ascii="Times New Roman" w:hAnsi="Times New Roman"/>
          <w:sz w:val="28"/>
          <w:szCs w:val="28"/>
        </w:rPr>
        <w:t>.</w:t>
      </w:r>
    </w:p>
    <w:p w14:paraId="206D3E31" w14:textId="77777777" w:rsidR="00B453FA" w:rsidRDefault="00B453FA" w:rsidP="00B453FA">
      <w:pPr>
        <w:spacing w:after="0" w:line="240" w:lineRule="auto"/>
        <w:jc w:val="both"/>
        <w:rPr>
          <w:rFonts w:ascii="Times New Roman" w:hAnsi="Times New Roman"/>
          <w:sz w:val="28"/>
          <w:szCs w:val="28"/>
        </w:rPr>
      </w:pPr>
    </w:p>
    <w:p w14:paraId="19F7AC1A" w14:textId="77777777" w:rsidR="00B453FA" w:rsidRDefault="00B453FA" w:rsidP="00B453FA">
      <w:pPr>
        <w:spacing w:after="0" w:line="240" w:lineRule="auto"/>
        <w:jc w:val="both"/>
        <w:rPr>
          <w:rFonts w:ascii="Times New Roman" w:hAnsi="Times New Roman"/>
          <w:sz w:val="28"/>
          <w:szCs w:val="28"/>
        </w:rPr>
      </w:pPr>
      <w:r>
        <w:rPr>
          <w:rFonts w:ascii="Times New Roman" w:hAnsi="Times New Roman"/>
          <w:sz w:val="28"/>
          <w:szCs w:val="28"/>
        </w:rPr>
        <w:t xml:space="preserve">     A dále předseda ČSÚ vysvětluje podrobněji průběh Sčítání lidu, domů a bytů 2021:</w:t>
      </w:r>
    </w:p>
    <w:p w14:paraId="4D92342A" w14:textId="77777777" w:rsidR="00B453FA" w:rsidRDefault="00B453FA" w:rsidP="00B453FA">
      <w:pPr>
        <w:spacing w:after="0" w:line="240" w:lineRule="auto"/>
        <w:jc w:val="both"/>
        <w:rPr>
          <w:rFonts w:ascii="Times New Roman" w:hAnsi="Times New Roman"/>
          <w:i/>
          <w:iCs/>
          <w:sz w:val="28"/>
          <w:szCs w:val="28"/>
        </w:rPr>
      </w:pPr>
      <w:r>
        <w:rPr>
          <w:rFonts w:ascii="Times New Roman" w:hAnsi="Times New Roman"/>
          <w:sz w:val="28"/>
          <w:szCs w:val="28"/>
        </w:rPr>
        <w:t xml:space="preserve">     </w:t>
      </w:r>
      <w:r>
        <w:rPr>
          <w:rFonts w:ascii="Times New Roman" w:hAnsi="Times New Roman"/>
          <w:i/>
          <w:iCs/>
          <w:sz w:val="28"/>
          <w:szCs w:val="28"/>
        </w:rPr>
        <w:t xml:space="preserve">„Sčítání má dvě části. Ta první je </w:t>
      </w:r>
      <w:r w:rsidRPr="00971B09">
        <w:rPr>
          <w:rFonts w:ascii="Times New Roman" w:hAnsi="Times New Roman"/>
          <w:b/>
          <w:bCs/>
          <w:i/>
          <w:iCs/>
          <w:sz w:val="28"/>
          <w:szCs w:val="28"/>
        </w:rPr>
        <w:t>online od půlnoci 27</w:t>
      </w:r>
      <w:r>
        <w:rPr>
          <w:rFonts w:ascii="Times New Roman" w:hAnsi="Times New Roman"/>
          <w:b/>
          <w:bCs/>
          <w:i/>
          <w:iCs/>
          <w:sz w:val="28"/>
          <w:szCs w:val="28"/>
        </w:rPr>
        <w:t>.</w:t>
      </w:r>
      <w:r w:rsidRPr="00971B09">
        <w:rPr>
          <w:rFonts w:ascii="Times New Roman" w:hAnsi="Times New Roman"/>
          <w:b/>
          <w:bCs/>
          <w:i/>
          <w:iCs/>
          <w:sz w:val="28"/>
          <w:szCs w:val="28"/>
        </w:rPr>
        <w:t xml:space="preserve"> března do 9. dubna</w:t>
      </w:r>
      <w:r>
        <w:rPr>
          <w:rFonts w:ascii="Times New Roman" w:hAnsi="Times New Roman"/>
          <w:i/>
          <w:iCs/>
          <w:sz w:val="28"/>
          <w:szCs w:val="28"/>
        </w:rPr>
        <w:t>, ta je zcela bez problémů, protože v ní nedochází k fyzickému kontaktu.</w:t>
      </w:r>
    </w:p>
    <w:p w14:paraId="7CE81D79" w14:textId="77777777" w:rsidR="00B453FA" w:rsidRDefault="00B453FA" w:rsidP="00B453FA">
      <w:pPr>
        <w:spacing w:after="0" w:line="240" w:lineRule="auto"/>
        <w:jc w:val="both"/>
        <w:rPr>
          <w:rFonts w:ascii="Times New Roman" w:hAnsi="Times New Roman"/>
          <w:i/>
          <w:iCs/>
          <w:sz w:val="28"/>
          <w:szCs w:val="28"/>
        </w:rPr>
      </w:pPr>
    </w:p>
    <w:p w14:paraId="6FBFB293" w14:textId="77777777" w:rsidR="00B453FA" w:rsidRDefault="00B453FA" w:rsidP="00B453FA">
      <w:pPr>
        <w:spacing w:after="0" w:line="240" w:lineRule="auto"/>
        <w:jc w:val="both"/>
        <w:rPr>
          <w:rFonts w:ascii="Times New Roman" w:hAnsi="Times New Roman"/>
          <w:i/>
          <w:iCs/>
          <w:sz w:val="28"/>
          <w:szCs w:val="28"/>
        </w:rPr>
      </w:pPr>
      <w:r>
        <w:rPr>
          <w:rFonts w:ascii="Times New Roman" w:hAnsi="Times New Roman"/>
          <w:i/>
          <w:iCs/>
          <w:sz w:val="28"/>
          <w:szCs w:val="28"/>
        </w:rPr>
        <w:t xml:space="preserve">     Druhá část je terénní došetřování. Sčítací komisaři vyrážejí do terénu a předávají lidem formuláře. Toto je z hlediska </w:t>
      </w:r>
      <w:proofErr w:type="spellStart"/>
      <w:r>
        <w:rPr>
          <w:rFonts w:ascii="Times New Roman" w:hAnsi="Times New Roman"/>
          <w:i/>
          <w:iCs/>
          <w:sz w:val="28"/>
          <w:szCs w:val="28"/>
        </w:rPr>
        <w:t>covidové</w:t>
      </w:r>
      <w:proofErr w:type="spellEnd"/>
      <w:r>
        <w:rPr>
          <w:rFonts w:ascii="Times New Roman" w:hAnsi="Times New Roman"/>
          <w:i/>
          <w:iCs/>
          <w:sz w:val="28"/>
          <w:szCs w:val="28"/>
        </w:rPr>
        <w:t xml:space="preserve"> situace do určité míry problematické. Společně s ministerstvem a Českou poštou, která bude terénní fázi zajišťovat, jsme hledali způsob, jak to udělat, aby to bylo maximálně bezpečné. Shodli jsme se, že možné to je. Ta </w:t>
      </w:r>
      <w:r w:rsidRPr="00971B09">
        <w:rPr>
          <w:rFonts w:ascii="Times New Roman" w:hAnsi="Times New Roman"/>
          <w:b/>
          <w:bCs/>
          <w:i/>
          <w:iCs/>
          <w:sz w:val="28"/>
          <w:szCs w:val="28"/>
        </w:rPr>
        <w:t>druhá fáze</w:t>
      </w:r>
      <w:r>
        <w:rPr>
          <w:rFonts w:ascii="Times New Roman" w:hAnsi="Times New Roman"/>
          <w:i/>
          <w:iCs/>
          <w:sz w:val="28"/>
          <w:szCs w:val="28"/>
        </w:rPr>
        <w:t xml:space="preserve"> přijde na řadu zhruba </w:t>
      </w:r>
      <w:proofErr w:type="gramStart"/>
      <w:r>
        <w:rPr>
          <w:rFonts w:ascii="Times New Roman" w:hAnsi="Times New Roman"/>
          <w:i/>
          <w:iCs/>
          <w:sz w:val="28"/>
          <w:szCs w:val="28"/>
        </w:rPr>
        <w:t>až  za</w:t>
      </w:r>
      <w:proofErr w:type="gramEnd"/>
      <w:r>
        <w:rPr>
          <w:rFonts w:ascii="Times New Roman" w:hAnsi="Times New Roman"/>
          <w:i/>
          <w:iCs/>
          <w:sz w:val="28"/>
          <w:szCs w:val="28"/>
        </w:rPr>
        <w:t xml:space="preserve"> dva měsíce, </w:t>
      </w:r>
      <w:r w:rsidRPr="00971B09">
        <w:rPr>
          <w:rFonts w:ascii="Times New Roman" w:hAnsi="Times New Roman"/>
          <w:b/>
          <w:bCs/>
          <w:i/>
          <w:iCs/>
          <w:sz w:val="28"/>
          <w:szCs w:val="28"/>
        </w:rPr>
        <w:t>začne 17. dubna a skončí 11. května</w:t>
      </w:r>
      <w:r>
        <w:rPr>
          <w:rFonts w:ascii="Times New Roman" w:hAnsi="Times New Roman"/>
          <w:i/>
          <w:iCs/>
          <w:sz w:val="28"/>
          <w:szCs w:val="28"/>
        </w:rPr>
        <w:t xml:space="preserve">, nicméně nikdo neví, co za ty dva měsíce bude. Situace může být podobná, jako je nyní, tedy ne příliš dobrá. </w:t>
      </w:r>
      <w:proofErr w:type="gramStart"/>
      <w:r>
        <w:rPr>
          <w:rFonts w:ascii="Times New Roman" w:hAnsi="Times New Roman"/>
          <w:i/>
          <w:iCs/>
          <w:sz w:val="28"/>
          <w:szCs w:val="28"/>
        </w:rPr>
        <w:t>Pokud  se</w:t>
      </w:r>
      <w:proofErr w:type="gramEnd"/>
      <w:r>
        <w:rPr>
          <w:rFonts w:ascii="Times New Roman" w:hAnsi="Times New Roman"/>
          <w:i/>
          <w:iCs/>
          <w:sz w:val="28"/>
          <w:szCs w:val="28"/>
        </w:rPr>
        <w:t xml:space="preserve"> to však provede obdobně jako s doručováním doporučených zásilek, tedy že doručovatelé zvoní a předávají zásilky mimo dům či byt, možné to bude. Lidé spolu s formulářem dostanou i obálku a v té vyplněný formulář vhodí do poštovní schránky. Tímto způsobem by měl probíhat sběr většiny formulářů. Stále ale zůstává možnost zanechat je na pobočkách České pošty a kontaktních místech Českého statistického úřadu.</w:t>
      </w:r>
    </w:p>
    <w:p w14:paraId="2832A8EA" w14:textId="77777777" w:rsidR="00B453FA" w:rsidRDefault="00B453FA" w:rsidP="00B453FA">
      <w:pPr>
        <w:spacing w:after="0" w:line="240" w:lineRule="auto"/>
        <w:jc w:val="both"/>
        <w:rPr>
          <w:rFonts w:ascii="Times New Roman" w:hAnsi="Times New Roman"/>
          <w:i/>
          <w:iCs/>
          <w:sz w:val="28"/>
          <w:szCs w:val="28"/>
        </w:rPr>
      </w:pPr>
    </w:p>
    <w:p w14:paraId="3A86E80F" w14:textId="77777777" w:rsidR="00B453FA" w:rsidRDefault="00B453FA" w:rsidP="00B453FA">
      <w:pPr>
        <w:spacing w:after="0" w:line="240" w:lineRule="auto"/>
        <w:jc w:val="both"/>
        <w:rPr>
          <w:rFonts w:ascii="Times New Roman" w:hAnsi="Times New Roman"/>
          <w:i/>
          <w:iCs/>
          <w:sz w:val="28"/>
          <w:szCs w:val="28"/>
        </w:rPr>
      </w:pPr>
      <w:r>
        <w:rPr>
          <w:rFonts w:ascii="Times New Roman" w:hAnsi="Times New Roman"/>
          <w:i/>
          <w:iCs/>
          <w:sz w:val="28"/>
          <w:szCs w:val="28"/>
        </w:rPr>
        <w:t xml:space="preserve">     U starších lidí, případně postižených občanů bude možné provést vyplnění formulářů například telefonicky. Komisař by si mohl vzít od respondenta číslo a pak mu pomoci přes telefon formulář vyplnit.</w:t>
      </w:r>
    </w:p>
    <w:p w14:paraId="64815320" w14:textId="77777777" w:rsidR="00B453FA" w:rsidRDefault="00B453FA" w:rsidP="00B453FA">
      <w:pPr>
        <w:spacing w:after="0" w:line="240" w:lineRule="auto"/>
        <w:jc w:val="both"/>
        <w:rPr>
          <w:rFonts w:ascii="Times New Roman" w:hAnsi="Times New Roman"/>
          <w:i/>
          <w:iCs/>
          <w:sz w:val="28"/>
          <w:szCs w:val="28"/>
        </w:rPr>
      </w:pPr>
    </w:p>
    <w:p w14:paraId="505EDDFF" w14:textId="77777777" w:rsidR="00B453FA" w:rsidRPr="00971B09" w:rsidRDefault="00B453FA" w:rsidP="00B453FA">
      <w:pPr>
        <w:spacing w:after="0" w:line="240" w:lineRule="auto"/>
        <w:jc w:val="both"/>
        <w:rPr>
          <w:i/>
          <w:iCs/>
        </w:rPr>
      </w:pPr>
      <w:r>
        <w:rPr>
          <w:rFonts w:ascii="Times New Roman" w:hAnsi="Times New Roman"/>
          <w:i/>
          <w:iCs/>
          <w:sz w:val="28"/>
          <w:szCs w:val="28"/>
        </w:rPr>
        <w:lastRenderedPageBreak/>
        <w:t xml:space="preserve">     V letošním sčítání je také méně otázek k zodpovězení. Místo 47 poptávaných údajů je jejich počet poloviční.“ </w:t>
      </w:r>
    </w:p>
    <w:p w14:paraId="627764A3" w14:textId="77777777" w:rsidR="00B453FA" w:rsidRDefault="00B453FA" w:rsidP="00B453FA">
      <w:pPr>
        <w:spacing w:after="0" w:line="240" w:lineRule="auto"/>
        <w:jc w:val="both"/>
        <w:rPr>
          <w:rFonts w:ascii="Times New Roman" w:hAnsi="Times New Roman"/>
          <w:sz w:val="28"/>
          <w:szCs w:val="28"/>
        </w:rPr>
      </w:pPr>
    </w:p>
    <w:p w14:paraId="195CBBBA" w14:textId="77777777" w:rsidR="00B453FA" w:rsidRDefault="00B453FA" w:rsidP="00B453FA">
      <w:pPr>
        <w:spacing w:after="0" w:line="240" w:lineRule="auto"/>
        <w:jc w:val="both"/>
      </w:pPr>
      <w:r>
        <w:rPr>
          <w:rFonts w:ascii="Times New Roman" w:hAnsi="Times New Roman"/>
          <w:sz w:val="28"/>
          <w:szCs w:val="28"/>
        </w:rPr>
        <w:t xml:space="preserve">     Stránku Sčítání 2021 na Facebooku najdete na </w:t>
      </w:r>
      <w:hyperlink r:id="rId9" w:history="1">
        <w:r>
          <w:rPr>
            <w:rStyle w:val="Hypertextovodkaz"/>
            <w:rFonts w:ascii="Times New Roman" w:hAnsi="Times New Roman"/>
            <w:sz w:val="28"/>
            <w:szCs w:val="28"/>
          </w:rPr>
          <w:t>https://www.facebook</w:t>
        </w:r>
      </w:hyperlink>
      <w:r>
        <w:rPr>
          <w:rFonts w:ascii="Times New Roman" w:hAnsi="Times New Roman"/>
          <w:sz w:val="28"/>
          <w:szCs w:val="28"/>
        </w:rPr>
        <w:t xml:space="preserve">. </w:t>
      </w:r>
      <w:proofErr w:type="spellStart"/>
      <w:r>
        <w:rPr>
          <w:rFonts w:ascii="Times New Roman" w:hAnsi="Times New Roman"/>
          <w:sz w:val="28"/>
          <w:szCs w:val="28"/>
        </w:rPr>
        <w:t>Com</w:t>
      </w:r>
      <w:proofErr w:type="spellEnd"/>
      <w:r>
        <w:rPr>
          <w:rFonts w:ascii="Times New Roman" w:hAnsi="Times New Roman"/>
          <w:sz w:val="28"/>
          <w:szCs w:val="28"/>
        </w:rPr>
        <w:t xml:space="preserve">/scitani2021, profil na </w:t>
      </w:r>
      <w:proofErr w:type="spellStart"/>
      <w:r>
        <w:rPr>
          <w:rFonts w:ascii="Times New Roman" w:hAnsi="Times New Roman"/>
          <w:sz w:val="28"/>
          <w:szCs w:val="28"/>
        </w:rPr>
        <w:t>instagramu</w:t>
      </w:r>
      <w:proofErr w:type="spellEnd"/>
      <w:r>
        <w:rPr>
          <w:rFonts w:ascii="Times New Roman" w:hAnsi="Times New Roman"/>
          <w:sz w:val="28"/>
          <w:szCs w:val="28"/>
        </w:rPr>
        <w:t xml:space="preserve"> na </w:t>
      </w:r>
      <w:hyperlink r:id="rId10" w:history="1">
        <w:r>
          <w:rPr>
            <w:rStyle w:val="Hypertextovodkaz"/>
            <w:rFonts w:ascii="Times New Roman" w:hAnsi="Times New Roman"/>
            <w:sz w:val="28"/>
            <w:szCs w:val="28"/>
          </w:rPr>
          <w:t>https://www.instagram.com/scitani2021/</w:t>
        </w:r>
      </w:hyperlink>
      <w:r>
        <w:rPr>
          <w:rFonts w:ascii="Times New Roman" w:hAnsi="Times New Roman"/>
          <w:sz w:val="28"/>
          <w:szCs w:val="28"/>
        </w:rPr>
        <w:t xml:space="preserve">. ČSÚ bude sčítání komunikovat také prostřednictvím svých současných sociálních sítí: Twitteru, Instagramu, </w:t>
      </w:r>
      <w:proofErr w:type="spellStart"/>
      <w:r>
        <w:rPr>
          <w:rFonts w:ascii="Times New Roman" w:hAnsi="Times New Roman"/>
          <w:sz w:val="28"/>
          <w:szCs w:val="28"/>
        </w:rPr>
        <w:t>Linkedinu</w:t>
      </w:r>
      <w:proofErr w:type="spellEnd"/>
      <w:r>
        <w:rPr>
          <w:rFonts w:ascii="Times New Roman" w:hAnsi="Times New Roman"/>
          <w:sz w:val="28"/>
          <w:szCs w:val="28"/>
        </w:rPr>
        <w:t xml:space="preserve"> a YouTube.</w:t>
      </w:r>
    </w:p>
    <w:p w14:paraId="159A8160" w14:textId="77777777" w:rsidR="00B453FA" w:rsidRDefault="00B453FA" w:rsidP="00B453FA">
      <w:pPr>
        <w:spacing w:after="0" w:line="240" w:lineRule="auto"/>
        <w:jc w:val="both"/>
        <w:rPr>
          <w:rFonts w:ascii="Times New Roman" w:hAnsi="Times New Roman"/>
          <w:sz w:val="28"/>
          <w:szCs w:val="28"/>
        </w:rPr>
      </w:pPr>
    </w:p>
    <w:p w14:paraId="6361F931" w14:textId="77777777" w:rsidR="00B453FA" w:rsidRDefault="00B453FA" w:rsidP="00B453FA">
      <w:pPr>
        <w:spacing w:after="0" w:line="240" w:lineRule="auto"/>
        <w:jc w:val="both"/>
        <w:rPr>
          <w:rFonts w:ascii="Times New Roman" w:hAnsi="Times New Roman"/>
          <w:sz w:val="28"/>
          <w:szCs w:val="28"/>
        </w:rPr>
      </w:pPr>
      <w:r>
        <w:rPr>
          <w:rFonts w:ascii="Times New Roman" w:hAnsi="Times New Roman"/>
          <w:sz w:val="28"/>
          <w:szCs w:val="28"/>
        </w:rPr>
        <w:t xml:space="preserve">     ČSÚ má ke Sčítání 2021 připravenou komplexní komunikační kampaň, která kromě sociálních sítí zahrnuje také internetovou reklamu v online prostoru, reklamní spoty v televizích či v Českém rozhlase. Zároveň veřejnosti nabídne rozsáhlou informační podporu prostřednictvím webových stránek sčítání, kontaktního centra nebo chatbota.</w:t>
      </w:r>
    </w:p>
    <w:p w14:paraId="40A1CB48" w14:textId="77777777" w:rsidR="00B453FA" w:rsidRDefault="00B453FA" w:rsidP="00B453FA">
      <w:pPr>
        <w:spacing w:after="0" w:line="240" w:lineRule="auto"/>
        <w:jc w:val="both"/>
        <w:rPr>
          <w:rFonts w:ascii="Times New Roman" w:hAnsi="Times New Roman"/>
          <w:sz w:val="28"/>
          <w:szCs w:val="28"/>
        </w:rPr>
      </w:pPr>
    </w:p>
    <w:p w14:paraId="1A005403" w14:textId="77777777" w:rsidR="00B453FA" w:rsidRDefault="00B453FA" w:rsidP="00B453FA">
      <w:pPr>
        <w:spacing w:after="0" w:line="240" w:lineRule="auto"/>
        <w:jc w:val="both"/>
      </w:pPr>
      <w:r>
        <w:rPr>
          <w:rFonts w:ascii="Times New Roman" w:hAnsi="Times New Roman"/>
          <w:sz w:val="28"/>
          <w:szCs w:val="28"/>
        </w:rPr>
        <w:t xml:space="preserve">     Cílem Sčítání lidu, domů a bytů je získání přesných a aktuálních dat, která slouží k efektivnějšímu plánování mnoha aspektů veřejného života včetně vzdělávání, zdravotní a sociální péče či integrovaného záchranného systému. Sčítání 2021 je připravováno primárně jako online, a to vůbec poprvé v historii naší země</w:t>
      </w:r>
      <w:r>
        <w:rPr>
          <w:rFonts w:ascii="Times New Roman" w:hAnsi="Times New Roman"/>
          <w:b/>
          <w:bCs/>
          <w:sz w:val="28"/>
          <w:szCs w:val="28"/>
        </w:rPr>
        <w:t xml:space="preserve">. Od 27. března se lidé budou moci sečíst jednoduše a bezpečně přes internet na webu </w:t>
      </w:r>
      <w:hyperlink r:id="rId11" w:history="1">
        <w:r>
          <w:rPr>
            <w:rStyle w:val="Hypertextovodkaz"/>
            <w:rFonts w:ascii="Times New Roman" w:hAnsi="Times New Roman"/>
            <w:b/>
            <w:bCs/>
            <w:sz w:val="28"/>
            <w:szCs w:val="28"/>
          </w:rPr>
          <w:t>https://www.scitani.cz/</w:t>
        </w:r>
      </w:hyperlink>
      <w:r>
        <w:rPr>
          <w:rFonts w:ascii="Times New Roman" w:hAnsi="Times New Roman"/>
          <w:sz w:val="28"/>
          <w:szCs w:val="28"/>
        </w:rPr>
        <w:t>. Zákonnou povinnost tak mohou snadno splnit z domova bez nutnosti kontaktu se sčítacím komisařem nebo návštěvy kontaktního místa sčítání.</w:t>
      </w:r>
    </w:p>
    <w:p w14:paraId="19A3BC2D" w14:textId="77777777" w:rsidR="00B453FA" w:rsidRDefault="00B453FA" w:rsidP="00B453FA">
      <w:pPr>
        <w:spacing w:after="0" w:line="240" w:lineRule="auto"/>
        <w:jc w:val="both"/>
        <w:rPr>
          <w:rFonts w:ascii="Times New Roman" w:hAnsi="Times New Roman"/>
          <w:sz w:val="28"/>
          <w:szCs w:val="28"/>
        </w:rPr>
      </w:pPr>
    </w:p>
    <w:p w14:paraId="3976CFF5" w14:textId="77777777" w:rsidR="00B453FA" w:rsidRDefault="00B453FA" w:rsidP="00B453FA">
      <w:pPr>
        <w:spacing w:after="0" w:line="240" w:lineRule="auto"/>
        <w:jc w:val="both"/>
        <w:rPr>
          <w:rFonts w:ascii="Times New Roman" w:hAnsi="Times New Roman"/>
          <w:sz w:val="28"/>
          <w:szCs w:val="28"/>
        </w:rPr>
      </w:pPr>
      <w:r>
        <w:rPr>
          <w:rFonts w:ascii="Times New Roman" w:hAnsi="Times New Roman"/>
          <w:sz w:val="28"/>
          <w:szCs w:val="28"/>
        </w:rPr>
        <w:t>Zdroj: Český statistický úřad</w:t>
      </w:r>
    </w:p>
    <w:p w14:paraId="1E14BA08" w14:textId="77777777" w:rsidR="00B453FA" w:rsidRDefault="00B453FA" w:rsidP="00B453FA">
      <w:pPr>
        <w:spacing w:after="0" w:line="240" w:lineRule="auto"/>
        <w:jc w:val="both"/>
        <w:rPr>
          <w:rFonts w:ascii="Times New Roman" w:hAnsi="Times New Roman"/>
          <w:sz w:val="28"/>
          <w:szCs w:val="28"/>
        </w:rPr>
      </w:pPr>
    </w:p>
    <w:p w14:paraId="374BA956" w14:textId="77777777" w:rsidR="00B453FA" w:rsidRDefault="00B453FA" w:rsidP="0028286D">
      <w:pPr>
        <w:tabs>
          <w:tab w:val="left" w:pos="1134"/>
          <w:tab w:val="right" w:leader="dot" w:pos="7938"/>
        </w:tabs>
        <w:spacing w:after="0" w:line="240" w:lineRule="auto"/>
        <w:jc w:val="both"/>
        <w:rPr>
          <w:rFonts w:ascii="Times New Roman" w:hAnsi="Times New Roman" w:cs="Times New Roman"/>
          <w:b/>
          <w:sz w:val="28"/>
          <w:szCs w:val="28"/>
        </w:rPr>
      </w:pPr>
    </w:p>
    <w:sectPr w:rsidR="00B453FA" w:rsidSect="00160B94">
      <w:footerReference w:type="default" r:id="rId12"/>
      <w:pgSz w:w="11910" w:h="16830"/>
      <w:pgMar w:top="1420" w:right="1320" w:bottom="280" w:left="12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09589" w14:textId="77777777" w:rsidR="00DC4B20" w:rsidRDefault="00DC4B20" w:rsidP="00A77E6D">
      <w:pPr>
        <w:spacing w:after="0" w:line="240" w:lineRule="auto"/>
      </w:pPr>
      <w:r>
        <w:separator/>
      </w:r>
    </w:p>
  </w:endnote>
  <w:endnote w:type="continuationSeparator" w:id="0">
    <w:p w14:paraId="1B3F22B8" w14:textId="77777777" w:rsidR="00DC4B20" w:rsidRDefault="00DC4B20" w:rsidP="00A7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2289876"/>
      <w:docPartObj>
        <w:docPartGallery w:val="Page Numbers (Bottom of Page)"/>
        <w:docPartUnique/>
      </w:docPartObj>
    </w:sdtPr>
    <w:sdtEndPr/>
    <w:sdtContent>
      <w:p w14:paraId="39464B45" w14:textId="77777777" w:rsidR="006702FC" w:rsidRDefault="00C22D82">
        <w:pPr>
          <w:pStyle w:val="Zpat"/>
          <w:jc w:val="center"/>
        </w:pPr>
        <w:r>
          <w:fldChar w:fldCharType="begin"/>
        </w:r>
        <w:r w:rsidR="006702FC">
          <w:instrText xml:space="preserve"> PAGE   \* MERGEFORMAT </w:instrText>
        </w:r>
        <w:r>
          <w:fldChar w:fldCharType="separate"/>
        </w:r>
        <w:r w:rsidR="00762D75">
          <w:rPr>
            <w:noProof/>
          </w:rPr>
          <w:t>31</w:t>
        </w:r>
        <w:r>
          <w:rPr>
            <w:noProof/>
          </w:rPr>
          <w:fldChar w:fldCharType="end"/>
        </w:r>
      </w:p>
    </w:sdtContent>
  </w:sdt>
  <w:p w14:paraId="58C268F0" w14:textId="77777777" w:rsidR="006702FC" w:rsidRDefault="006702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B58DD" w14:textId="77777777" w:rsidR="00DC4B20" w:rsidRDefault="00DC4B20" w:rsidP="00A77E6D">
      <w:pPr>
        <w:spacing w:after="0" w:line="240" w:lineRule="auto"/>
      </w:pPr>
      <w:r>
        <w:separator/>
      </w:r>
    </w:p>
  </w:footnote>
  <w:footnote w:type="continuationSeparator" w:id="0">
    <w:p w14:paraId="6C05F190" w14:textId="77777777" w:rsidR="00DC4B20" w:rsidRDefault="00DC4B20" w:rsidP="00A77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570B4"/>
    <w:multiLevelType w:val="multilevel"/>
    <w:tmpl w:val="EDBC095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223A3F7E"/>
    <w:multiLevelType w:val="multilevel"/>
    <w:tmpl w:val="192ADA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5B84B70"/>
    <w:multiLevelType w:val="hybridMultilevel"/>
    <w:tmpl w:val="864CB5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2EE0D8F"/>
    <w:multiLevelType w:val="multilevel"/>
    <w:tmpl w:val="C85875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3C25D78"/>
    <w:multiLevelType w:val="multilevel"/>
    <w:tmpl w:val="4288CB5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8710B5D"/>
    <w:multiLevelType w:val="multilevel"/>
    <w:tmpl w:val="5F5487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0414600"/>
    <w:multiLevelType w:val="multilevel"/>
    <w:tmpl w:val="5944D770"/>
    <w:lvl w:ilvl="0">
      <w:start w:val="1"/>
      <w:numFmt w:val="decimal"/>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7" w15:restartNumberingAfterBreak="0">
    <w:nsid w:val="420869A9"/>
    <w:multiLevelType w:val="multilevel"/>
    <w:tmpl w:val="6EECD5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7E220C"/>
    <w:multiLevelType w:val="hybridMultilevel"/>
    <w:tmpl w:val="7C2C04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33F17C0"/>
    <w:multiLevelType w:val="multilevel"/>
    <w:tmpl w:val="A27047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5CA2931"/>
    <w:multiLevelType w:val="multilevel"/>
    <w:tmpl w:val="FDCE67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7948B8"/>
    <w:multiLevelType w:val="multilevel"/>
    <w:tmpl w:val="071031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D83478"/>
    <w:multiLevelType w:val="hybridMultilevel"/>
    <w:tmpl w:val="4112CF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98A418F"/>
    <w:multiLevelType w:val="multilevel"/>
    <w:tmpl w:val="785264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310228C"/>
    <w:multiLevelType w:val="multilevel"/>
    <w:tmpl w:val="04D232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6400474"/>
    <w:multiLevelType w:val="multilevel"/>
    <w:tmpl w:val="25C8C8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EFB4570"/>
    <w:multiLevelType w:val="multilevel"/>
    <w:tmpl w:val="15860C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F232458"/>
    <w:multiLevelType w:val="multilevel"/>
    <w:tmpl w:val="0E84622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10"/>
  </w:num>
  <w:num w:numId="3">
    <w:abstractNumId w:val="16"/>
  </w:num>
  <w:num w:numId="4">
    <w:abstractNumId w:val="5"/>
  </w:num>
  <w:num w:numId="5">
    <w:abstractNumId w:val="9"/>
  </w:num>
  <w:num w:numId="6">
    <w:abstractNumId w:val="15"/>
  </w:num>
  <w:num w:numId="7">
    <w:abstractNumId w:val="17"/>
  </w:num>
  <w:num w:numId="8">
    <w:abstractNumId w:val="13"/>
  </w:num>
  <w:num w:numId="9">
    <w:abstractNumId w:val="4"/>
  </w:num>
  <w:num w:numId="10">
    <w:abstractNumId w:val="0"/>
  </w:num>
  <w:num w:numId="11">
    <w:abstractNumId w:val="14"/>
  </w:num>
  <w:num w:numId="12">
    <w:abstractNumId w:val="3"/>
  </w:num>
  <w:num w:numId="13">
    <w:abstractNumId w:val="6"/>
  </w:num>
  <w:num w:numId="14">
    <w:abstractNumId w:val="11"/>
  </w:num>
  <w:num w:numId="15">
    <w:abstractNumId w:val="1"/>
  </w:num>
  <w:num w:numId="16">
    <w:abstractNumId w:val="8"/>
  </w:num>
  <w:num w:numId="17">
    <w:abstractNumId w:val="12"/>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69"/>
    <w:rsid w:val="0001140E"/>
    <w:rsid w:val="00013909"/>
    <w:rsid w:val="000647B9"/>
    <w:rsid w:val="00066898"/>
    <w:rsid w:val="000760C2"/>
    <w:rsid w:val="00087948"/>
    <w:rsid w:val="000969C9"/>
    <w:rsid w:val="000B1E14"/>
    <w:rsid w:val="000F1DC2"/>
    <w:rsid w:val="000F670D"/>
    <w:rsid w:val="00114714"/>
    <w:rsid w:val="00133DB3"/>
    <w:rsid w:val="00134B0E"/>
    <w:rsid w:val="001454F8"/>
    <w:rsid w:val="001524D1"/>
    <w:rsid w:val="00155417"/>
    <w:rsid w:val="00160B94"/>
    <w:rsid w:val="00164573"/>
    <w:rsid w:val="00173F34"/>
    <w:rsid w:val="001761E1"/>
    <w:rsid w:val="001813A7"/>
    <w:rsid w:val="001875D7"/>
    <w:rsid w:val="00187942"/>
    <w:rsid w:val="00192132"/>
    <w:rsid w:val="001A20F3"/>
    <w:rsid w:val="001A3C58"/>
    <w:rsid w:val="001B5CA2"/>
    <w:rsid w:val="001B6607"/>
    <w:rsid w:val="001C5618"/>
    <w:rsid w:val="001D6DAA"/>
    <w:rsid w:val="00224341"/>
    <w:rsid w:val="00226210"/>
    <w:rsid w:val="00245454"/>
    <w:rsid w:val="00261FE6"/>
    <w:rsid w:val="0027219F"/>
    <w:rsid w:val="0028286D"/>
    <w:rsid w:val="002A16D2"/>
    <w:rsid w:val="002A35C0"/>
    <w:rsid w:val="002C63A3"/>
    <w:rsid w:val="002C7D25"/>
    <w:rsid w:val="00312CEE"/>
    <w:rsid w:val="00346B6B"/>
    <w:rsid w:val="00347CCD"/>
    <w:rsid w:val="00354AF5"/>
    <w:rsid w:val="00356B30"/>
    <w:rsid w:val="003645F6"/>
    <w:rsid w:val="003679A9"/>
    <w:rsid w:val="003709AC"/>
    <w:rsid w:val="00383B9F"/>
    <w:rsid w:val="003A226C"/>
    <w:rsid w:val="003B2496"/>
    <w:rsid w:val="003B3F8A"/>
    <w:rsid w:val="003D7869"/>
    <w:rsid w:val="003F1441"/>
    <w:rsid w:val="00404011"/>
    <w:rsid w:val="00425721"/>
    <w:rsid w:val="00425737"/>
    <w:rsid w:val="00426404"/>
    <w:rsid w:val="00434DE2"/>
    <w:rsid w:val="004618D8"/>
    <w:rsid w:val="00473174"/>
    <w:rsid w:val="00474251"/>
    <w:rsid w:val="00480243"/>
    <w:rsid w:val="00490C36"/>
    <w:rsid w:val="004935BF"/>
    <w:rsid w:val="004A6554"/>
    <w:rsid w:val="004B1FEC"/>
    <w:rsid w:val="004B4F97"/>
    <w:rsid w:val="004E4410"/>
    <w:rsid w:val="004E4E35"/>
    <w:rsid w:val="004F35E2"/>
    <w:rsid w:val="004F6231"/>
    <w:rsid w:val="00510ECC"/>
    <w:rsid w:val="005139AB"/>
    <w:rsid w:val="005233EB"/>
    <w:rsid w:val="0053436B"/>
    <w:rsid w:val="00554D93"/>
    <w:rsid w:val="00572BE2"/>
    <w:rsid w:val="00580ED6"/>
    <w:rsid w:val="00585F5F"/>
    <w:rsid w:val="00587CA5"/>
    <w:rsid w:val="00596890"/>
    <w:rsid w:val="005A02BA"/>
    <w:rsid w:val="005B2FA0"/>
    <w:rsid w:val="005B5F1E"/>
    <w:rsid w:val="005D2181"/>
    <w:rsid w:val="005D496D"/>
    <w:rsid w:val="005F362F"/>
    <w:rsid w:val="00614673"/>
    <w:rsid w:val="00623E3B"/>
    <w:rsid w:val="006702FC"/>
    <w:rsid w:val="00690345"/>
    <w:rsid w:val="006D4047"/>
    <w:rsid w:val="006D5654"/>
    <w:rsid w:val="006D67BD"/>
    <w:rsid w:val="006E1136"/>
    <w:rsid w:val="006F3155"/>
    <w:rsid w:val="00702B94"/>
    <w:rsid w:val="00720AAA"/>
    <w:rsid w:val="0072779A"/>
    <w:rsid w:val="00736AF1"/>
    <w:rsid w:val="00746E96"/>
    <w:rsid w:val="00762634"/>
    <w:rsid w:val="00762D75"/>
    <w:rsid w:val="0079037B"/>
    <w:rsid w:val="007A1DE8"/>
    <w:rsid w:val="007A39E3"/>
    <w:rsid w:val="007B5442"/>
    <w:rsid w:val="007B7CF9"/>
    <w:rsid w:val="007C13BF"/>
    <w:rsid w:val="007C758B"/>
    <w:rsid w:val="007D6070"/>
    <w:rsid w:val="007D66EC"/>
    <w:rsid w:val="007D6A41"/>
    <w:rsid w:val="007E76E8"/>
    <w:rsid w:val="0080576F"/>
    <w:rsid w:val="0082607D"/>
    <w:rsid w:val="0083185A"/>
    <w:rsid w:val="00855D53"/>
    <w:rsid w:val="00885BCA"/>
    <w:rsid w:val="00886857"/>
    <w:rsid w:val="008B240B"/>
    <w:rsid w:val="008B4D73"/>
    <w:rsid w:val="008C558F"/>
    <w:rsid w:val="008C6B3E"/>
    <w:rsid w:val="008D7BED"/>
    <w:rsid w:val="008F7F9F"/>
    <w:rsid w:val="00913054"/>
    <w:rsid w:val="009205C8"/>
    <w:rsid w:val="00923EE4"/>
    <w:rsid w:val="00930F23"/>
    <w:rsid w:val="00942EB9"/>
    <w:rsid w:val="0095354A"/>
    <w:rsid w:val="009811B1"/>
    <w:rsid w:val="0098424E"/>
    <w:rsid w:val="009B6E68"/>
    <w:rsid w:val="009C6AC0"/>
    <w:rsid w:val="009D0099"/>
    <w:rsid w:val="009D74F3"/>
    <w:rsid w:val="009E436B"/>
    <w:rsid w:val="009E4642"/>
    <w:rsid w:val="00A07FC7"/>
    <w:rsid w:val="00A14C25"/>
    <w:rsid w:val="00A2092D"/>
    <w:rsid w:val="00A32617"/>
    <w:rsid w:val="00A34658"/>
    <w:rsid w:val="00A61C12"/>
    <w:rsid w:val="00A651EE"/>
    <w:rsid w:val="00A74EAA"/>
    <w:rsid w:val="00A77E6D"/>
    <w:rsid w:val="00A8716E"/>
    <w:rsid w:val="00A954FC"/>
    <w:rsid w:val="00A962D7"/>
    <w:rsid w:val="00AA4EDB"/>
    <w:rsid w:val="00AB2A93"/>
    <w:rsid w:val="00AC442A"/>
    <w:rsid w:val="00AD69D3"/>
    <w:rsid w:val="00AD7AB7"/>
    <w:rsid w:val="00AF5680"/>
    <w:rsid w:val="00B32A95"/>
    <w:rsid w:val="00B33337"/>
    <w:rsid w:val="00B453FA"/>
    <w:rsid w:val="00B547A6"/>
    <w:rsid w:val="00B7265B"/>
    <w:rsid w:val="00B8144D"/>
    <w:rsid w:val="00B84A7B"/>
    <w:rsid w:val="00BB43AA"/>
    <w:rsid w:val="00BB7331"/>
    <w:rsid w:val="00BD50D2"/>
    <w:rsid w:val="00BD5243"/>
    <w:rsid w:val="00BF19D9"/>
    <w:rsid w:val="00C07AAB"/>
    <w:rsid w:val="00C1224F"/>
    <w:rsid w:val="00C162AC"/>
    <w:rsid w:val="00C22D82"/>
    <w:rsid w:val="00C36A2B"/>
    <w:rsid w:val="00C41A40"/>
    <w:rsid w:val="00C43CFB"/>
    <w:rsid w:val="00C47B0F"/>
    <w:rsid w:val="00C50CFB"/>
    <w:rsid w:val="00C532B4"/>
    <w:rsid w:val="00C849B8"/>
    <w:rsid w:val="00CA392F"/>
    <w:rsid w:val="00CA7E77"/>
    <w:rsid w:val="00CC7BFC"/>
    <w:rsid w:val="00CD28E3"/>
    <w:rsid w:val="00CE7913"/>
    <w:rsid w:val="00CE7CC2"/>
    <w:rsid w:val="00CF1E12"/>
    <w:rsid w:val="00CF6A9C"/>
    <w:rsid w:val="00CF7468"/>
    <w:rsid w:val="00D112E0"/>
    <w:rsid w:val="00D16FCB"/>
    <w:rsid w:val="00D30D2C"/>
    <w:rsid w:val="00D33FA2"/>
    <w:rsid w:val="00D626EF"/>
    <w:rsid w:val="00D6359F"/>
    <w:rsid w:val="00D637B6"/>
    <w:rsid w:val="00D737FC"/>
    <w:rsid w:val="00D8487F"/>
    <w:rsid w:val="00D84A25"/>
    <w:rsid w:val="00D9156B"/>
    <w:rsid w:val="00DA522C"/>
    <w:rsid w:val="00DA5653"/>
    <w:rsid w:val="00DC0D79"/>
    <w:rsid w:val="00DC4B20"/>
    <w:rsid w:val="00DD17B6"/>
    <w:rsid w:val="00DD3E7B"/>
    <w:rsid w:val="00DD758A"/>
    <w:rsid w:val="00DE427A"/>
    <w:rsid w:val="00DE6816"/>
    <w:rsid w:val="00DF38B7"/>
    <w:rsid w:val="00E07996"/>
    <w:rsid w:val="00E079EF"/>
    <w:rsid w:val="00E2526B"/>
    <w:rsid w:val="00E40A79"/>
    <w:rsid w:val="00E70CB6"/>
    <w:rsid w:val="00E73E23"/>
    <w:rsid w:val="00E80EA0"/>
    <w:rsid w:val="00E84674"/>
    <w:rsid w:val="00E91684"/>
    <w:rsid w:val="00E93F52"/>
    <w:rsid w:val="00EB6C8E"/>
    <w:rsid w:val="00EC5DA8"/>
    <w:rsid w:val="00ED0A0A"/>
    <w:rsid w:val="00ED70A6"/>
    <w:rsid w:val="00EE047D"/>
    <w:rsid w:val="00EF1A50"/>
    <w:rsid w:val="00F24CAE"/>
    <w:rsid w:val="00F364CE"/>
    <w:rsid w:val="00F55061"/>
    <w:rsid w:val="00F55A4F"/>
    <w:rsid w:val="00F77A0B"/>
    <w:rsid w:val="00FB4DFB"/>
    <w:rsid w:val="00FB658A"/>
    <w:rsid w:val="00FB76B2"/>
    <w:rsid w:val="00FE38D0"/>
    <w:rsid w:val="00FF10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C5CA"/>
  <w15:docId w15:val="{D25B95ED-2B4C-4867-B729-42E52FD7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69C9"/>
  </w:style>
  <w:style w:type="paragraph" w:styleId="Nadpis1">
    <w:name w:val="heading 1"/>
    <w:basedOn w:val="Normln"/>
    <w:next w:val="Normln"/>
    <w:link w:val="Nadpis1Char"/>
    <w:uiPriority w:val="9"/>
    <w:qFormat/>
    <w:rsid w:val="00AF56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uiPriority w:val="9"/>
    <w:qFormat/>
    <w:rsid w:val="00942EB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uiPriority w:val="34"/>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unhideWhenUsed/>
    <w:rsid w:val="003645F6"/>
    <w:rPr>
      <w:color w:val="0000FF"/>
      <w:u w:val="single"/>
    </w:rPr>
  </w:style>
  <w:style w:type="paragraph" w:styleId="Bezmezer">
    <w:name w:val="No Spacing"/>
    <w:uiPriority w:val="1"/>
    <w:qFormat/>
    <w:rsid w:val="00434DE2"/>
    <w:pPr>
      <w:spacing w:after="0" w:line="240" w:lineRule="auto"/>
    </w:pPr>
    <w:rPr>
      <w:rFonts w:eastAsiaTheme="minorEastAsia"/>
    </w:rPr>
  </w:style>
  <w:style w:type="character" w:styleId="Siln">
    <w:name w:val="Strong"/>
    <w:basedOn w:val="Standardnpsmoodstavce"/>
    <w:uiPriority w:val="22"/>
    <w:qFormat/>
    <w:rsid w:val="00434DE2"/>
    <w:rPr>
      <w:b/>
      <w:bCs/>
    </w:rPr>
  </w:style>
  <w:style w:type="character" w:customStyle="1" w:styleId="Nadpis2Char">
    <w:name w:val="Nadpis 2 Char"/>
    <w:basedOn w:val="Standardnpsmoodstavce"/>
    <w:link w:val="Nadpis2"/>
    <w:uiPriority w:val="9"/>
    <w:rsid w:val="00942EB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42EB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F5680"/>
    <w:rPr>
      <w:rFonts w:asciiTheme="majorHAnsi" w:eastAsiaTheme="majorEastAsia" w:hAnsiTheme="majorHAnsi" w:cstheme="majorBidi"/>
      <w:b/>
      <w:bCs/>
      <w:color w:val="2E74B5" w:themeColor="accent1" w:themeShade="BF"/>
      <w:sz w:val="28"/>
      <w:szCs w:val="28"/>
    </w:rPr>
  </w:style>
  <w:style w:type="paragraph" w:styleId="Zkladntext">
    <w:name w:val="Body Text"/>
    <w:basedOn w:val="Normln"/>
    <w:link w:val="ZkladntextChar"/>
    <w:uiPriority w:val="1"/>
    <w:qFormat/>
    <w:rsid w:val="00AF5680"/>
    <w:pPr>
      <w:widowControl w:val="0"/>
      <w:autoSpaceDE w:val="0"/>
      <w:autoSpaceDN w:val="0"/>
      <w:spacing w:after="0" w:line="240" w:lineRule="auto"/>
    </w:pPr>
    <w:rPr>
      <w:rFonts w:ascii="Arial" w:eastAsia="Arial" w:hAnsi="Arial" w:cs="Arial"/>
      <w:sz w:val="21"/>
      <w:szCs w:val="21"/>
      <w:lang w:val="en-US"/>
    </w:rPr>
  </w:style>
  <w:style w:type="character" w:customStyle="1" w:styleId="ZkladntextChar">
    <w:name w:val="Základní text Char"/>
    <w:basedOn w:val="Standardnpsmoodstavce"/>
    <w:link w:val="Zkladntext"/>
    <w:uiPriority w:val="1"/>
    <w:rsid w:val="00AF5680"/>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tani.cz/" TargetMode="External"/><Relationship Id="rId5" Type="http://schemas.openxmlformats.org/officeDocument/2006/relationships/footnotes" Target="footnotes.xml"/><Relationship Id="rId10" Type="http://schemas.openxmlformats.org/officeDocument/2006/relationships/hyperlink" Target="https://www.instagram.com/scitani2021/" TargetMode="External"/><Relationship Id="rId4" Type="http://schemas.openxmlformats.org/officeDocument/2006/relationships/webSettings" Target="webSettings.xml"/><Relationship Id="rId9" Type="http://schemas.openxmlformats.org/officeDocument/2006/relationships/hyperlink" Target="https://www.facebook"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7589</Words>
  <Characters>44779</Characters>
  <Application>Microsoft Office Word</Application>
  <DocSecurity>0</DocSecurity>
  <Lines>373</Lines>
  <Paragraphs>104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jaroslav</dc:creator>
  <cp:lastModifiedBy>PC01</cp:lastModifiedBy>
  <cp:revision>2</cp:revision>
  <cp:lastPrinted>2021-03-01T11:36:00Z</cp:lastPrinted>
  <dcterms:created xsi:type="dcterms:W3CDTF">2021-03-02T00:56:00Z</dcterms:created>
  <dcterms:modified xsi:type="dcterms:W3CDTF">2021-03-02T00:56:00Z</dcterms:modified>
</cp:coreProperties>
</file>